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20B6D" w14:textId="77777777" w:rsidR="008E3901" w:rsidRDefault="008E3901" w:rsidP="00942D12">
      <w:pPr>
        <w:widowControl w:val="0"/>
        <w:jc w:val="center"/>
        <w:rPr>
          <w:rFonts w:ascii="Arial" w:hAnsi="Arial" w:cs="Arial"/>
          <w:b/>
          <w:bCs/>
          <w:sz w:val="24"/>
          <w:szCs w:val="24"/>
          <w:lang w:val="x-none"/>
        </w:rPr>
      </w:pPr>
      <w:r>
        <w:rPr>
          <w:rFonts w:ascii="Arial" w:hAnsi="Arial" w:cs="Arial"/>
          <w:b/>
          <w:noProof/>
          <w:sz w:val="28"/>
          <w:lang w:eastAsia="fr-FR"/>
        </w:rPr>
        <w:drawing>
          <wp:inline distT="0" distB="0" distL="0" distR="0" wp14:anchorId="08EDCF64" wp14:editId="2639D698">
            <wp:extent cx="1320800"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inline>
        </w:drawing>
      </w:r>
    </w:p>
    <w:p w14:paraId="341D1B55" w14:textId="5F204559" w:rsidR="008E3901" w:rsidRDefault="008E3901" w:rsidP="00942D12">
      <w:pPr>
        <w:widowControl w:val="0"/>
        <w:ind w:firstLine="284"/>
        <w:jc w:val="center"/>
        <w:rPr>
          <w:rFonts w:ascii="Arial" w:hAnsi="Arial" w:cs="Arial"/>
          <w:b/>
          <w:bCs/>
          <w:sz w:val="24"/>
          <w:szCs w:val="24"/>
          <w:lang w:val="x-none"/>
        </w:rPr>
      </w:pPr>
    </w:p>
    <w:p w14:paraId="74116103" w14:textId="77777777" w:rsidR="00942D12" w:rsidRDefault="00942D12" w:rsidP="00942D12">
      <w:pPr>
        <w:widowControl w:val="0"/>
        <w:ind w:firstLine="284"/>
        <w:jc w:val="center"/>
        <w:rPr>
          <w:rFonts w:ascii="Arial" w:hAnsi="Arial" w:cs="Arial"/>
          <w:b/>
          <w:bCs/>
          <w:sz w:val="24"/>
          <w:szCs w:val="24"/>
          <w:lang w:val="x-none"/>
        </w:rPr>
      </w:pPr>
    </w:p>
    <w:p w14:paraId="5BAE5156" w14:textId="3ADA04F9" w:rsidR="008E3901" w:rsidRPr="00E3409E" w:rsidRDefault="008E3901" w:rsidP="00942D12">
      <w:pPr>
        <w:widowControl w:val="0"/>
        <w:jc w:val="center"/>
        <w:rPr>
          <w:rFonts w:ascii="Arial" w:hAnsi="Arial" w:cs="Arial"/>
          <w:b/>
          <w:bCs/>
          <w:caps/>
          <w:sz w:val="28"/>
          <w:szCs w:val="28"/>
        </w:rPr>
      </w:pPr>
      <w:bookmarkStart w:id="0" w:name="_Hlk212476105"/>
      <w:r>
        <w:rPr>
          <w:rFonts w:ascii="Arial" w:hAnsi="Arial" w:cs="Arial"/>
          <w:b/>
          <w:bCs/>
          <w:caps/>
          <w:sz w:val="28"/>
          <w:szCs w:val="28"/>
        </w:rPr>
        <w:t>Accord-cadre</w:t>
      </w:r>
      <w:r>
        <w:rPr>
          <w:rFonts w:ascii="Arial" w:hAnsi="Arial" w:cs="Arial"/>
          <w:b/>
          <w:bCs/>
          <w:caps/>
          <w:sz w:val="28"/>
          <w:szCs w:val="28"/>
          <w:lang w:val="x-none"/>
        </w:rPr>
        <w:t xml:space="preserve"> n°</w:t>
      </w:r>
      <w:r w:rsidR="0046567D">
        <w:rPr>
          <w:rFonts w:ascii="Arial" w:hAnsi="Arial" w:cs="Arial"/>
          <w:b/>
          <w:bCs/>
          <w:caps/>
          <w:sz w:val="28"/>
          <w:szCs w:val="28"/>
        </w:rPr>
        <w:t>25A28</w:t>
      </w:r>
    </w:p>
    <w:p w14:paraId="34478F79" w14:textId="77777777" w:rsidR="0046567D" w:rsidRDefault="0046567D" w:rsidP="00942D12">
      <w:pPr>
        <w:jc w:val="center"/>
        <w:rPr>
          <w:rFonts w:ascii="Arial" w:hAnsi="Arial" w:cs="Arial"/>
          <w:b/>
          <w:bCs/>
          <w:caps/>
          <w:sz w:val="28"/>
          <w:szCs w:val="28"/>
        </w:rPr>
      </w:pPr>
    </w:p>
    <w:p w14:paraId="66BA87B2" w14:textId="2C057520" w:rsidR="00376DD3" w:rsidRDefault="00376DD3" w:rsidP="00942D12">
      <w:pPr>
        <w:jc w:val="center"/>
        <w:rPr>
          <w:rFonts w:ascii="Arial" w:hAnsi="Arial" w:cs="Arial"/>
          <w:b/>
          <w:bCs/>
          <w:sz w:val="28"/>
          <w:szCs w:val="28"/>
        </w:rPr>
      </w:pPr>
      <w:r w:rsidRPr="00162D45">
        <w:rPr>
          <w:rFonts w:ascii="Arial" w:hAnsi="Arial" w:cs="Arial"/>
          <w:b/>
          <w:bCs/>
          <w:caps/>
          <w:sz w:val="28"/>
          <w:szCs w:val="28"/>
        </w:rPr>
        <w:t>PORTANT SUR</w:t>
      </w:r>
      <w:r>
        <w:rPr>
          <w:rFonts w:ascii="Arial" w:hAnsi="Arial" w:cs="Arial"/>
          <w:b/>
          <w:bCs/>
          <w:caps/>
          <w:sz w:val="28"/>
          <w:szCs w:val="28"/>
        </w:rPr>
        <w:t xml:space="preserve"> LA </w:t>
      </w:r>
      <w:r w:rsidRPr="00EB574C">
        <w:rPr>
          <w:rFonts w:ascii="Arial" w:hAnsi="Arial" w:cs="Arial"/>
          <w:b/>
          <w:sz w:val="28"/>
          <w:szCs w:val="28"/>
        </w:rPr>
        <w:t xml:space="preserve">CONCEPTION ET ANIMATION DE DISPOSITIFS DE FORMATIONS ET D’ACCOMPAGNEMENT DU </w:t>
      </w:r>
      <w:r>
        <w:rPr>
          <w:rFonts w:ascii="Arial" w:hAnsi="Arial" w:cs="Arial"/>
          <w:b/>
          <w:sz w:val="28"/>
          <w:szCs w:val="28"/>
        </w:rPr>
        <w:t xml:space="preserve">DEEP CHANGE </w:t>
      </w:r>
      <w:r w:rsidRPr="00EB574C">
        <w:rPr>
          <w:rFonts w:ascii="Arial" w:hAnsi="Arial" w:cs="Arial"/>
          <w:b/>
          <w:sz w:val="28"/>
          <w:szCs w:val="28"/>
        </w:rPr>
        <w:t>LAB ET DE SES ACTEURS</w:t>
      </w:r>
      <w:r w:rsidRPr="00162D45">
        <w:rPr>
          <w:rFonts w:ascii="Arial" w:hAnsi="Arial" w:cs="Arial"/>
          <w:b/>
          <w:bCs/>
          <w:sz w:val="28"/>
          <w:szCs w:val="28"/>
        </w:rPr>
        <w:t xml:space="preserve"> </w:t>
      </w:r>
    </w:p>
    <w:p w14:paraId="686B1E72" w14:textId="6974521B" w:rsidR="0013635B" w:rsidRDefault="0013635B" w:rsidP="00942D12">
      <w:pPr>
        <w:jc w:val="center"/>
        <w:rPr>
          <w:rFonts w:ascii="Arial" w:hAnsi="Arial" w:cs="Arial"/>
          <w:b/>
          <w:bCs/>
          <w:sz w:val="28"/>
          <w:szCs w:val="28"/>
        </w:rPr>
      </w:pPr>
    </w:p>
    <w:p w14:paraId="2E7ED21E" w14:textId="2898CDBB" w:rsidR="0013635B" w:rsidRPr="00162D45" w:rsidRDefault="0013635B" w:rsidP="00942D12">
      <w:pPr>
        <w:jc w:val="center"/>
        <w:rPr>
          <w:rFonts w:ascii="Arial" w:hAnsi="Arial" w:cs="Arial"/>
          <w:i/>
        </w:rPr>
      </w:pPr>
      <w:r>
        <w:rPr>
          <w:rFonts w:ascii="Arial" w:hAnsi="Arial" w:cs="Arial"/>
          <w:b/>
          <w:bCs/>
          <w:sz w:val="28"/>
          <w:szCs w:val="28"/>
        </w:rPr>
        <w:t>POUR L’UNIVERSITE DE LORRAINE</w:t>
      </w:r>
    </w:p>
    <w:bookmarkEnd w:id="0"/>
    <w:p w14:paraId="559FC10A" w14:textId="59C3AFB1" w:rsidR="008E3901" w:rsidRDefault="008E3901" w:rsidP="00942D12">
      <w:pPr>
        <w:widowControl w:val="0"/>
        <w:jc w:val="both"/>
        <w:rPr>
          <w:rFonts w:ascii="Arial" w:hAnsi="Arial" w:cs="Arial"/>
          <w:b/>
          <w:bCs/>
          <w:spacing w:val="2"/>
          <w:sz w:val="24"/>
          <w:szCs w:val="24"/>
          <w:u w:val="single"/>
        </w:rPr>
      </w:pPr>
    </w:p>
    <w:p w14:paraId="43380007" w14:textId="77777777" w:rsidR="00942D12" w:rsidRPr="00376DD3" w:rsidRDefault="00942D12" w:rsidP="00942D12">
      <w:pPr>
        <w:widowControl w:val="0"/>
        <w:jc w:val="both"/>
        <w:rPr>
          <w:rFonts w:ascii="Arial" w:hAnsi="Arial" w:cs="Arial"/>
          <w:b/>
          <w:bCs/>
          <w:spacing w:val="2"/>
          <w:sz w:val="24"/>
          <w:szCs w:val="24"/>
          <w:u w:val="single"/>
        </w:rPr>
      </w:pPr>
    </w:p>
    <w:p w14:paraId="6CBD8D8C" w14:textId="01D7DE16" w:rsidR="008E3901" w:rsidRDefault="008E3901" w:rsidP="00942D12">
      <w:pPr>
        <w:keepNext/>
        <w:widowControl w:val="0"/>
        <w:jc w:val="center"/>
        <w:rPr>
          <w:rFonts w:ascii="Arial" w:hAnsi="Arial" w:cs="Arial"/>
          <w:b/>
          <w:bCs/>
          <w:sz w:val="36"/>
          <w:szCs w:val="36"/>
        </w:rPr>
      </w:pPr>
      <w:r>
        <w:rPr>
          <w:rFonts w:ascii="Arial" w:hAnsi="Arial" w:cs="Arial"/>
          <w:b/>
          <w:bCs/>
          <w:sz w:val="36"/>
          <w:szCs w:val="36"/>
        </w:rPr>
        <w:t xml:space="preserve">CAHIER DES CLAUSES </w:t>
      </w:r>
      <w:r w:rsidR="004B7952">
        <w:rPr>
          <w:rFonts w:ascii="Arial" w:hAnsi="Arial" w:cs="Arial"/>
          <w:b/>
          <w:bCs/>
          <w:sz w:val="36"/>
          <w:szCs w:val="36"/>
        </w:rPr>
        <w:t xml:space="preserve">ADMINISTRATIVES </w:t>
      </w:r>
      <w:r>
        <w:rPr>
          <w:rFonts w:ascii="Arial" w:hAnsi="Arial" w:cs="Arial"/>
          <w:b/>
          <w:bCs/>
          <w:sz w:val="36"/>
          <w:szCs w:val="36"/>
        </w:rPr>
        <w:t>PARTICULIERES</w:t>
      </w:r>
    </w:p>
    <w:p w14:paraId="516F97FB" w14:textId="2A2AFE2E" w:rsidR="00942D12" w:rsidRDefault="00942D12" w:rsidP="00942D12">
      <w:pPr>
        <w:keepNext/>
        <w:widowControl w:val="0"/>
        <w:jc w:val="center"/>
        <w:rPr>
          <w:rFonts w:ascii="Arial" w:hAnsi="Arial" w:cs="Arial"/>
          <w:b/>
          <w:bCs/>
          <w:sz w:val="32"/>
          <w:szCs w:val="32"/>
          <w:lang w:eastAsia="ar-SA"/>
        </w:rPr>
      </w:pPr>
    </w:p>
    <w:p w14:paraId="4E65FE8E" w14:textId="77777777" w:rsidR="00942D12" w:rsidRDefault="00942D12" w:rsidP="00942D12">
      <w:pPr>
        <w:keepNext/>
        <w:widowControl w:val="0"/>
        <w:jc w:val="center"/>
        <w:rPr>
          <w:rFonts w:ascii="Arial" w:hAnsi="Arial" w:cs="Arial"/>
          <w:b/>
          <w:bCs/>
          <w:sz w:val="32"/>
          <w:szCs w:val="32"/>
          <w:lang w:eastAsia="ar-SA"/>
        </w:rPr>
      </w:pPr>
    </w:p>
    <w:p w14:paraId="3EEC29CC" w14:textId="77777777" w:rsidR="008E3901" w:rsidRDefault="008E3901" w:rsidP="00942D12">
      <w:pPr>
        <w:tabs>
          <w:tab w:val="left" w:pos="0"/>
        </w:tabs>
        <w:suppressAutoHyphens w:val="0"/>
        <w:jc w:val="center"/>
        <w:rPr>
          <w:rFonts w:ascii="Arial" w:hAnsi="Arial" w:cs="Arial"/>
          <w:b/>
          <w:bCs/>
          <w:sz w:val="22"/>
          <w:szCs w:val="22"/>
          <w:lang w:val="x-none"/>
        </w:rPr>
      </w:pPr>
      <w:bookmarkStart w:id="1" w:name="_Hlk212476116"/>
      <w:r>
        <w:rPr>
          <w:rFonts w:ascii="Arial" w:hAnsi="Arial" w:cs="Arial"/>
          <w:b/>
          <w:bCs/>
          <w:sz w:val="32"/>
          <w:szCs w:val="32"/>
          <w:lang w:eastAsia="ar-SA"/>
        </w:rPr>
        <w:t>APPEL D'OFFRES OUVERT</w:t>
      </w:r>
    </w:p>
    <w:bookmarkEnd w:id="1"/>
    <w:p w14:paraId="050C4D5B" w14:textId="77777777" w:rsidR="008E3901" w:rsidRDefault="008E3901" w:rsidP="00942D12">
      <w:pPr>
        <w:widowControl w:val="0"/>
        <w:jc w:val="both"/>
        <w:rPr>
          <w:rFonts w:ascii="Arial" w:hAnsi="Arial" w:cs="Arial"/>
          <w:b/>
          <w:bCs/>
          <w:sz w:val="22"/>
          <w:szCs w:val="22"/>
          <w:lang w:val="x-none"/>
        </w:rPr>
      </w:pPr>
    </w:p>
    <w:p w14:paraId="44005228" w14:textId="77777777" w:rsidR="008E3901" w:rsidRDefault="008E3901" w:rsidP="00942D12">
      <w:pPr>
        <w:jc w:val="both"/>
        <w:rPr>
          <w:rFonts w:ascii="Arial" w:hAnsi="Arial" w:cs="Arial"/>
          <w:b/>
          <w:bCs/>
          <w:spacing w:val="2"/>
          <w:sz w:val="22"/>
          <w:szCs w:val="22"/>
          <w:lang w:val="x-none" w:eastAsia="ar-SA"/>
        </w:rPr>
      </w:pPr>
    </w:p>
    <w:p w14:paraId="0CA29E9E" w14:textId="1668145C" w:rsidR="008E3901" w:rsidRPr="00942D12" w:rsidRDefault="008E3901" w:rsidP="00942D12">
      <w:pPr>
        <w:widowControl w:val="0"/>
        <w:jc w:val="both"/>
        <w:rPr>
          <w:rFonts w:ascii="Arial" w:hAnsi="Arial" w:cs="Arial"/>
          <w:b/>
          <w:sz w:val="22"/>
          <w:szCs w:val="22"/>
          <w:lang w:eastAsia="ar-SA"/>
        </w:rPr>
      </w:pPr>
      <w:r w:rsidRPr="00942D12">
        <w:rPr>
          <w:rFonts w:ascii="Arial" w:hAnsi="Arial" w:cs="Arial"/>
          <w:b/>
          <w:sz w:val="22"/>
          <w:szCs w:val="22"/>
          <w:lang w:eastAsia="ar-SA"/>
        </w:rPr>
        <w:t>Comptable</w:t>
      </w:r>
      <w:r w:rsidRPr="00942D12">
        <w:rPr>
          <w:rFonts w:ascii="Arial" w:eastAsia="Arial" w:hAnsi="Arial" w:cs="Arial"/>
          <w:b/>
          <w:sz w:val="22"/>
          <w:szCs w:val="22"/>
          <w:lang w:eastAsia="ar-SA"/>
        </w:rPr>
        <w:t xml:space="preserve"> </w:t>
      </w:r>
      <w:r w:rsidRPr="00942D12">
        <w:rPr>
          <w:rFonts w:ascii="Arial" w:hAnsi="Arial" w:cs="Arial"/>
          <w:b/>
          <w:sz w:val="22"/>
          <w:szCs w:val="22"/>
          <w:lang w:eastAsia="ar-SA"/>
        </w:rPr>
        <w:t>Assignataire</w:t>
      </w:r>
      <w:r w:rsidRPr="00942D12">
        <w:rPr>
          <w:rFonts w:ascii="Arial" w:eastAsia="Arial" w:hAnsi="Arial" w:cs="Arial"/>
          <w:b/>
          <w:sz w:val="22"/>
          <w:szCs w:val="22"/>
          <w:lang w:eastAsia="ar-SA"/>
        </w:rPr>
        <w:t xml:space="preserve"> </w:t>
      </w:r>
      <w:r w:rsidRPr="00942D12">
        <w:rPr>
          <w:rFonts w:ascii="Arial" w:hAnsi="Arial" w:cs="Arial"/>
          <w:sz w:val="22"/>
          <w:szCs w:val="22"/>
          <w:lang w:eastAsia="ar-SA"/>
        </w:rPr>
        <w:t>:</w:t>
      </w:r>
      <w:r w:rsidRPr="00942D12">
        <w:rPr>
          <w:rFonts w:ascii="Arial" w:eastAsia="Arial" w:hAnsi="Arial" w:cs="Arial"/>
          <w:sz w:val="22"/>
          <w:szCs w:val="22"/>
          <w:lang w:eastAsia="ar-SA"/>
        </w:rPr>
        <w:t xml:space="preserve"> </w:t>
      </w:r>
      <w:r w:rsidRPr="00942D12">
        <w:rPr>
          <w:rFonts w:ascii="Arial" w:hAnsi="Arial" w:cs="Arial"/>
          <w:sz w:val="22"/>
          <w:szCs w:val="22"/>
          <w:lang w:eastAsia="ar-SA"/>
        </w:rPr>
        <w:t>L</w:t>
      </w:r>
      <w:r w:rsidRPr="00942D12">
        <w:rPr>
          <w:rFonts w:ascii="Arial" w:eastAsia="Arial" w:hAnsi="Arial" w:cs="Arial"/>
          <w:sz w:val="22"/>
          <w:szCs w:val="22"/>
          <w:lang w:eastAsia="ar-SA"/>
        </w:rPr>
        <w:t>’</w:t>
      </w:r>
      <w:r w:rsidRPr="00942D12">
        <w:rPr>
          <w:rFonts w:ascii="Arial" w:hAnsi="Arial" w:cs="Arial"/>
          <w:sz w:val="22"/>
          <w:szCs w:val="22"/>
          <w:lang w:eastAsia="ar-SA"/>
        </w:rPr>
        <w:t>agent</w:t>
      </w:r>
      <w:r w:rsidRPr="00942D12">
        <w:rPr>
          <w:rFonts w:ascii="Arial" w:eastAsia="Arial" w:hAnsi="Arial" w:cs="Arial"/>
          <w:sz w:val="22"/>
          <w:szCs w:val="22"/>
          <w:lang w:eastAsia="ar-SA"/>
        </w:rPr>
        <w:t xml:space="preserve"> </w:t>
      </w:r>
      <w:r w:rsidRPr="00942D12">
        <w:rPr>
          <w:rFonts w:ascii="Arial" w:hAnsi="Arial" w:cs="Arial"/>
          <w:sz w:val="22"/>
          <w:szCs w:val="22"/>
          <w:lang w:eastAsia="ar-SA"/>
        </w:rPr>
        <w:t>comptable</w:t>
      </w:r>
      <w:r w:rsidRPr="00942D12">
        <w:rPr>
          <w:rFonts w:ascii="Arial" w:eastAsia="Arial" w:hAnsi="Arial" w:cs="Arial"/>
          <w:sz w:val="22"/>
          <w:szCs w:val="22"/>
          <w:lang w:eastAsia="ar-SA"/>
        </w:rPr>
        <w:t xml:space="preserve"> </w:t>
      </w:r>
      <w:r w:rsidRPr="00942D12">
        <w:rPr>
          <w:rFonts w:ascii="Arial" w:hAnsi="Arial" w:cs="Arial"/>
          <w:sz w:val="22"/>
          <w:szCs w:val="22"/>
          <w:lang w:eastAsia="ar-SA"/>
        </w:rPr>
        <w:t>de</w:t>
      </w:r>
      <w:r w:rsidRPr="00942D12">
        <w:rPr>
          <w:rFonts w:ascii="Arial" w:eastAsia="Arial" w:hAnsi="Arial" w:cs="Arial"/>
          <w:sz w:val="22"/>
          <w:szCs w:val="22"/>
          <w:lang w:eastAsia="ar-SA"/>
        </w:rPr>
        <w:t xml:space="preserve"> </w:t>
      </w:r>
      <w:r w:rsidRPr="00942D12">
        <w:rPr>
          <w:rFonts w:ascii="Arial" w:hAnsi="Arial" w:cs="Arial"/>
          <w:sz w:val="22"/>
          <w:szCs w:val="22"/>
          <w:lang w:eastAsia="ar-SA"/>
        </w:rPr>
        <w:t>l</w:t>
      </w:r>
      <w:r w:rsidRPr="00942D12">
        <w:rPr>
          <w:rFonts w:ascii="Arial" w:eastAsia="Arial" w:hAnsi="Arial" w:cs="Arial"/>
          <w:sz w:val="22"/>
          <w:szCs w:val="22"/>
          <w:lang w:eastAsia="ar-SA"/>
        </w:rPr>
        <w:t>’</w:t>
      </w:r>
      <w:r w:rsidRPr="00942D12">
        <w:rPr>
          <w:rFonts w:ascii="Arial" w:hAnsi="Arial" w:cs="Arial"/>
          <w:sz w:val="22"/>
          <w:szCs w:val="22"/>
          <w:lang w:eastAsia="ar-SA"/>
        </w:rPr>
        <w:t>université</w:t>
      </w:r>
    </w:p>
    <w:p w14:paraId="31E1B9EE" w14:textId="77777777" w:rsidR="00D551B6" w:rsidRPr="00942D12" w:rsidRDefault="00D551B6" w:rsidP="00942D12">
      <w:pPr>
        <w:widowControl w:val="0"/>
        <w:jc w:val="both"/>
        <w:rPr>
          <w:rFonts w:ascii="Arial" w:hAnsi="Arial" w:cs="Arial"/>
          <w:b/>
          <w:sz w:val="22"/>
          <w:szCs w:val="22"/>
          <w:lang w:eastAsia="ar-SA"/>
        </w:rPr>
      </w:pPr>
    </w:p>
    <w:p w14:paraId="55ABC85F" w14:textId="3B238C08" w:rsidR="008E3901" w:rsidRPr="00942D12" w:rsidRDefault="00CF0E1A" w:rsidP="00942D12">
      <w:pPr>
        <w:widowControl w:val="0"/>
        <w:autoSpaceDE w:val="0"/>
        <w:contextualSpacing/>
        <w:jc w:val="both"/>
        <w:rPr>
          <w:rFonts w:ascii="Arial" w:hAnsi="Arial" w:cs="Arial"/>
          <w:color w:val="000000"/>
          <w:sz w:val="22"/>
        </w:rPr>
      </w:pPr>
      <w:r w:rsidRPr="00942D12">
        <w:rPr>
          <w:rFonts w:ascii="Arial" w:hAnsi="Arial" w:cs="Arial"/>
          <w:color w:val="000000"/>
          <w:sz w:val="22"/>
        </w:rPr>
        <w:t>Accord-cadre</w:t>
      </w:r>
      <w:r w:rsidR="008E3901" w:rsidRPr="00942D12">
        <w:rPr>
          <w:rFonts w:ascii="Arial" w:hAnsi="Arial" w:cs="Arial"/>
          <w:color w:val="000000"/>
          <w:sz w:val="22"/>
        </w:rPr>
        <w:t xml:space="preserve"> passé en application du Code de la Commande Publique (notamment ses articles R2161-2 à R2161-5 et R2162-1 à R2162-6) : </w:t>
      </w:r>
    </w:p>
    <w:p w14:paraId="3A32CE76" w14:textId="77777777" w:rsidR="008E3901" w:rsidRPr="00942D12" w:rsidRDefault="008E3901" w:rsidP="00942D12">
      <w:pPr>
        <w:pStyle w:val="Corpsdetexte"/>
        <w:spacing w:before="0"/>
        <w:rPr>
          <w:rFonts w:ascii="Arial" w:hAnsi="Arial" w:cs="Arial"/>
          <w:color w:val="000000"/>
          <w:sz w:val="22"/>
        </w:rPr>
      </w:pPr>
    </w:p>
    <w:p w14:paraId="4A275890" w14:textId="39E3713E" w:rsidR="008E3901" w:rsidRDefault="008E3901" w:rsidP="00942D12">
      <w:pPr>
        <w:widowControl w:val="0"/>
        <w:jc w:val="both"/>
        <w:rPr>
          <w:rFonts w:ascii="Arial" w:hAnsi="Arial" w:cs="Arial"/>
          <w:sz w:val="22"/>
          <w:szCs w:val="22"/>
        </w:rPr>
      </w:pPr>
      <w:r w:rsidRPr="00942D12">
        <w:rPr>
          <w:rFonts w:ascii="Arial" w:hAnsi="Arial" w:cs="Arial"/>
          <w:sz w:val="22"/>
          <w:szCs w:val="22"/>
        </w:rPr>
        <w:t>Le détail des prestations objets de l’accord-cadre est décrit dans le Cahier des Clauses Techniques Particulières (CCTP).</w:t>
      </w:r>
    </w:p>
    <w:p w14:paraId="657C2153" w14:textId="2206CF07" w:rsidR="00942D12" w:rsidRDefault="00942D12" w:rsidP="00942D12">
      <w:pPr>
        <w:widowControl w:val="0"/>
        <w:jc w:val="both"/>
        <w:rPr>
          <w:rFonts w:ascii="Arial" w:hAnsi="Arial" w:cs="Arial"/>
          <w:sz w:val="22"/>
          <w:szCs w:val="22"/>
        </w:rPr>
      </w:pPr>
    </w:p>
    <w:p w14:paraId="7A40FDA8" w14:textId="77777777" w:rsidR="00942D12" w:rsidRPr="00942D12" w:rsidRDefault="00942D12" w:rsidP="00942D12">
      <w:pPr>
        <w:widowControl w:val="0"/>
        <w:jc w:val="both"/>
        <w:rPr>
          <w:rFonts w:ascii="Arial" w:hAnsi="Arial" w:cs="Arial"/>
          <w:sz w:val="24"/>
          <w:szCs w:val="22"/>
          <w:u w:val="single"/>
        </w:rPr>
      </w:pPr>
    </w:p>
    <w:p w14:paraId="627D6207" w14:textId="2A500620" w:rsidR="008E3901" w:rsidRDefault="008E3901" w:rsidP="00942D12">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 1 – Objet</w:t>
      </w:r>
      <w:r w:rsidR="003945EF">
        <w:rPr>
          <w:rFonts w:ascii="Arial" w:hAnsi="Arial" w:cs="Arial"/>
          <w:sz w:val="24"/>
          <w:szCs w:val="22"/>
          <w:u w:val="single"/>
        </w:rPr>
        <w:t>, allotissement</w:t>
      </w:r>
      <w:r>
        <w:rPr>
          <w:rFonts w:ascii="Arial" w:hAnsi="Arial" w:cs="Arial"/>
          <w:sz w:val="24"/>
          <w:szCs w:val="22"/>
          <w:u w:val="single"/>
        </w:rPr>
        <w:t xml:space="preserve"> et forme du contrat</w:t>
      </w:r>
    </w:p>
    <w:p w14:paraId="5B07C946" w14:textId="77777777" w:rsidR="00942D12" w:rsidRPr="00942D12" w:rsidRDefault="00942D12" w:rsidP="00942D12">
      <w:pPr>
        <w:rPr>
          <w:rFonts w:ascii="Arial" w:hAnsi="Arial" w:cs="Arial"/>
          <w:sz w:val="22"/>
          <w:szCs w:val="22"/>
        </w:rPr>
      </w:pPr>
    </w:p>
    <w:p w14:paraId="7F269EF3" w14:textId="53ED5B90" w:rsidR="008E3901" w:rsidRPr="00942D12" w:rsidRDefault="008E3901" w:rsidP="00942D12">
      <w:pPr>
        <w:pStyle w:val="Titre2"/>
        <w:spacing w:before="0" w:after="0"/>
        <w:rPr>
          <w:i w:val="0"/>
          <w:iCs w:val="0"/>
          <w:sz w:val="24"/>
          <w:szCs w:val="24"/>
          <w:lang w:eastAsia="fr-FR"/>
        </w:rPr>
      </w:pPr>
      <w:r w:rsidRPr="00942D12">
        <w:rPr>
          <w:i w:val="0"/>
          <w:iCs w:val="0"/>
          <w:sz w:val="24"/>
          <w:szCs w:val="24"/>
          <w:lang w:eastAsia="fr-FR"/>
        </w:rPr>
        <w:t xml:space="preserve">1.1 </w:t>
      </w:r>
      <w:r w:rsidR="00233B87" w:rsidRPr="00942D12">
        <w:rPr>
          <w:i w:val="0"/>
          <w:iCs w:val="0"/>
          <w:sz w:val="24"/>
          <w:szCs w:val="24"/>
          <w:lang w:eastAsia="fr-FR"/>
        </w:rPr>
        <w:t xml:space="preserve">- </w:t>
      </w:r>
      <w:r w:rsidRPr="00942D12">
        <w:rPr>
          <w:i w:val="0"/>
          <w:iCs w:val="0"/>
          <w:sz w:val="24"/>
          <w:szCs w:val="24"/>
          <w:lang w:eastAsia="fr-FR"/>
        </w:rPr>
        <w:t>Objet de l’accord-cadre</w:t>
      </w:r>
    </w:p>
    <w:p w14:paraId="07ACCC83" w14:textId="77777777" w:rsidR="008E3901" w:rsidRDefault="008E3901" w:rsidP="00942D12">
      <w:pPr>
        <w:tabs>
          <w:tab w:val="left" w:pos="0"/>
        </w:tabs>
        <w:jc w:val="both"/>
        <w:rPr>
          <w:rFonts w:ascii="Arial" w:hAnsi="Arial" w:cs="Arial"/>
          <w:sz w:val="22"/>
          <w:szCs w:val="22"/>
        </w:rPr>
      </w:pPr>
    </w:p>
    <w:p w14:paraId="5F9B2D56" w14:textId="77777777" w:rsidR="00751FB1" w:rsidRPr="004A7866" w:rsidRDefault="00751FB1" w:rsidP="00942D12">
      <w:pPr>
        <w:jc w:val="both"/>
        <w:rPr>
          <w:rFonts w:ascii="Arial" w:hAnsi="Arial" w:cs="Arial"/>
          <w:sz w:val="22"/>
        </w:rPr>
      </w:pPr>
      <w:bookmarkStart w:id="2" w:name="_Hlk127456692"/>
      <w:r>
        <w:rPr>
          <w:rFonts w:ascii="Arial" w:hAnsi="Arial" w:cs="Arial"/>
          <w:sz w:val="22"/>
          <w:szCs w:val="22"/>
        </w:rPr>
        <w:t xml:space="preserve">Le présent accord-cadre a pour objet </w:t>
      </w:r>
      <w:r w:rsidRPr="004A7866">
        <w:rPr>
          <w:rFonts w:ascii="Arial" w:hAnsi="Arial" w:cs="Arial"/>
          <w:sz w:val="22"/>
        </w:rPr>
        <w:t xml:space="preserve">la réalisation d’une mission de formation et d’accompagnement des établissements publics de l’enseignement supérieur et de la recherche du site lorrain, dans le cadre du projet SIRIUS et plus particulièrement </w:t>
      </w:r>
      <w:r w:rsidRPr="00590C1B">
        <w:rPr>
          <w:rFonts w:ascii="Arial" w:hAnsi="Arial" w:cs="Arial"/>
          <w:sz w:val="22"/>
        </w:rPr>
        <w:t>du volet</w:t>
      </w:r>
      <w:r w:rsidRPr="004A7866">
        <w:rPr>
          <w:rFonts w:ascii="Arial" w:hAnsi="Arial" w:cs="Arial"/>
          <w:sz w:val="22"/>
        </w:rPr>
        <w:t xml:space="preserve"> </w:t>
      </w:r>
      <w:proofErr w:type="spellStart"/>
      <w:r w:rsidRPr="004A7866">
        <w:rPr>
          <w:rFonts w:ascii="Arial" w:hAnsi="Arial" w:cs="Arial"/>
          <w:sz w:val="22"/>
        </w:rPr>
        <w:t>Deep</w:t>
      </w:r>
      <w:proofErr w:type="spellEnd"/>
      <w:r w:rsidRPr="004A7866">
        <w:rPr>
          <w:rFonts w:ascii="Arial" w:hAnsi="Arial" w:cs="Arial"/>
          <w:sz w:val="22"/>
        </w:rPr>
        <w:t xml:space="preserve"> Change </w:t>
      </w:r>
      <w:proofErr w:type="spellStart"/>
      <w:r w:rsidRPr="004A7866">
        <w:rPr>
          <w:rFonts w:ascii="Arial" w:hAnsi="Arial" w:cs="Arial"/>
          <w:sz w:val="22"/>
        </w:rPr>
        <w:t>Lab</w:t>
      </w:r>
      <w:proofErr w:type="spellEnd"/>
      <w:r w:rsidRPr="004A7866">
        <w:rPr>
          <w:rFonts w:ascii="Arial" w:hAnsi="Arial" w:cs="Arial"/>
          <w:sz w:val="22"/>
        </w:rPr>
        <w:t xml:space="preserve"> sur des questions de transformation et d’innovation publique.</w:t>
      </w:r>
    </w:p>
    <w:bookmarkEnd w:id="2"/>
    <w:p w14:paraId="6B0EF61F" w14:textId="77777777" w:rsidR="003945EF" w:rsidRPr="00B75EBC" w:rsidRDefault="003945EF" w:rsidP="00942D12">
      <w:pPr>
        <w:jc w:val="both"/>
        <w:rPr>
          <w:rFonts w:ascii="Arial" w:hAnsi="Arial" w:cs="Arial"/>
          <w:sz w:val="24"/>
          <w:szCs w:val="24"/>
        </w:rPr>
      </w:pPr>
    </w:p>
    <w:p w14:paraId="48BC4D16" w14:textId="2E3B81C7" w:rsidR="003945EF" w:rsidRDefault="00B75EBC" w:rsidP="00942D12">
      <w:pPr>
        <w:jc w:val="both"/>
        <w:rPr>
          <w:rFonts w:ascii="Arial" w:hAnsi="Arial" w:cs="Arial"/>
          <w:sz w:val="22"/>
          <w:szCs w:val="22"/>
          <w:lang w:eastAsia="fr-FR"/>
        </w:rPr>
      </w:pPr>
      <w:r w:rsidRPr="00B75EBC">
        <w:rPr>
          <w:rFonts w:ascii="Arial" w:hAnsi="Arial" w:cs="Arial"/>
          <w:sz w:val="22"/>
          <w:szCs w:val="22"/>
        </w:rPr>
        <w:t xml:space="preserve">Le présent accord-cadre ne fait l’objet d’aucun allotissement, les prestations objets du contrat nécessitent d’être effectuées par un seul titulaire pour des raisons de cohérence.  </w:t>
      </w:r>
    </w:p>
    <w:p w14:paraId="3BEE89BB" w14:textId="77777777" w:rsidR="00942D12" w:rsidRDefault="00942D12" w:rsidP="00942D12">
      <w:pPr>
        <w:jc w:val="both"/>
        <w:rPr>
          <w:rFonts w:ascii="Arial" w:hAnsi="Arial" w:cs="Arial"/>
          <w:sz w:val="22"/>
          <w:szCs w:val="22"/>
          <w:lang w:eastAsia="fr-FR"/>
        </w:rPr>
      </w:pPr>
    </w:p>
    <w:p w14:paraId="2BDDEFE2" w14:textId="55BFFF20" w:rsidR="008E3901" w:rsidRPr="00942D12" w:rsidRDefault="008E3901" w:rsidP="00942D12">
      <w:pPr>
        <w:pStyle w:val="Titre2"/>
        <w:spacing w:before="0" w:after="0"/>
        <w:rPr>
          <w:i w:val="0"/>
          <w:iCs w:val="0"/>
          <w:sz w:val="24"/>
          <w:szCs w:val="24"/>
          <w:lang w:eastAsia="fr-FR"/>
        </w:rPr>
      </w:pPr>
      <w:r w:rsidRPr="00942D12">
        <w:rPr>
          <w:i w:val="0"/>
          <w:iCs w:val="0"/>
          <w:sz w:val="24"/>
          <w:szCs w:val="24"/>
          <w:lang w:eastAsia="fr-FR"/>
        </w:rPr>
        <w:t xml:space="preserve">1.2 </w:t>
      </w:r>
      <w:r w:rsidR="00233B87" w:rsidRPr="00942D12">
        <w:rPr>
          <w:i w:val="0"/>
          <w:iCs w:val="0"/>
          <w:sz w:val="24"/>
          <w:szCs w:val="24"/>
          <w:lang w:eastAsia="fr-FR"/>
        </w:rPr>
        <w:t xml:space="preserve">- </w:t>
      </w:r>
      <w:r w:rsidRPr="00942D12">
        <w:rPr>
          <w:i w:val="0"/>
          <w:iCs w:val="0"/>
          <w:sz w:val="24"/>
          <w:szCs w:val="24"/>
          <w:lang w:eastAsia="fr-FR"/>
        </w:rPr>
        <w:t>Forme de l’accord-cadre</w:t>
      </w:r>
    </w:p>
    <w:p w14:paraId="6C87B9FC" w14:textId="0BDF15DB" w:rsidR="008E3901" w:rsidRDefault="008E3901" w:rsidP="00942D12">
      <w:pPr>
        <w:suppressAutoHyphens w:val="0"/>
        <w:autoSpaceDE w:val="0"/>
        <w:jc w:val="both"/>
        <w:rPr>
          <w:rFonts w:ascii="Arial" w:hAnsi="Arial" w:cs="Arial"/>
          <w:sz w:val="22"/>
          <w:szCs w:val="22"/>
          <w:lang w:eastAsia="fr-FR"/>
        </w:rPr>
      </w:pPr>
    </w:p>
    <w:p w14:paraId="0F9C4B76" w14:textId="31202DCE" w:rsidR="003945EF" w:rsidRPr="0046567D" w:rsidRDefault="00D551B6" w:rsidP="00942D12">
      <w:pPr>
        <w:suppressAutoHyphens w:val="0"/>
        <w:autoSpaceDE w:val="0"/>
        <w:jc w:val="both"/>
        <w:rPr>
          <w:rFonts w:ascii="Arial" w:hAnsi="Arial" w:cs="Arial"/>
          <w:sz w:val="22"/>
          <w:szCs w:val="22"/>
          <w:lang w:eastAsia="fr-FR"/>
        </w:rPr>
      </w:pPr>
      <w:r w:rsidRPr="0046567D">
        <w:rPr>
          <w:rFonts w:ascii="Arial" w:hAnsi="Arial" w:cs="Arial"/>
          <w:sz w:val="22"/>
          <w:szCs w:val="22"/>
          <w:lang w:eastAsia="fr-FR"/>
        </w:rPr>
        <w:t xml:space="preserve">Le contrat conclu est un </w:t>
      </w:r>
      <w:r w:rsidR="003945EF" w:rsidRPr="0046567D">
        <w:rPr>
          <w:rFonts w:ascii="Arial" w:hAnsi="Arial" w:cs="Arial"/>
          <w:b/>
          <w:sz w:val="22"/>
          <w:szCs w:val="22"/>
          <w:lang w:eastAsia="fr-FR"/>
        </w:rPr>
        <w:t>accord-cadre mixte au sens de l’article R2162-</w:t>
      </w:r>
      <w:r w:rsidR="001C728F" w:rsidRPr="0046567D">
        <w:rPr>
          <w:rFonts w:ascii="Arial" w:hAnsi="Arial" w:cs="Arial"/>
          <w:b/>
          <w:sz w:val="22"/>
          <w:szCs w:val="22"/>
          <w:lang w:eastAsia="fr-FR"/>
        </w:rPr>
        <w:t>3</w:t>
      </w:r>
      <w:r w:rsidR="003945EF" w:rsidRPr="0046567D">
        <w:rPr>
          <w:rFonts w:ascii="Arial" w:hAnsi="Arial" w:cs="Arial"/>
          <w:b/>
          <w:sz w:val="22"/>
          <w:szCs w:val="22"/>
          <w:lang w:eastAsia="fr-FR"/>
        </w:rPr>
        <w:t xml:space="preserve"> du Code de la Commande Publique. </w:t>
      </w:r>
      <w:r w:rsidR="003945EF" w:rsidRPr="00942D12">
        <w:rPr>
          <w:rFonts w:ascii="Arial" w:hAnsi="Arial" w:cs="Arial"/>
          <w:b/>
          <w:bCs/>
          <w:sz w:val="22"/>
          <w:szCs w:val="22"/>
          <w:lang w:eastAsia="fr-FR"/>
        </w:rPr>
        <w:t xml:space="preserve">Il </w:t>
      </w:r>
      <w:r w:rsidR="003945EF" w:rsidRPr="0046567D">
        <w:rPr>
          <w:rFonts w:ascii="Arial" w:hAnsi="Arial" w:cs="Arial"/>
          <w:b/>
          <w:sz w:val="22"/>
          <w:szCs w:val="22"/>
          <w:lang w:eastAsia="fr-FR"/>
        </w:rPr>
        <w:t>s’exécute en partie par la conclusion de marchés subséquents et en partie par l’émission de bons de commande</w:t>
      </w:r>
      <w:r w:rsidR="003945EF" w:rsidRPr="0046567D">
        <w:rPr>
          <w:rFonts w:ascii="Arial" w:hAnsi="Arial" w:cs="Arial"/>
          <w:sz w:val="22"/>
          <w:szCs w:val="22"/>
          <w:lang w:eastAsia="fr-FR"/>
        </w:rPr>
        <w:t xml:space="preserve">. Les prestations relevant des différentes parties de l’accord-cadre sont identifiées aux articles </w:t>
      </w:r>
      <w:r w:rsidR="00443C5B">
        <w:rPr>
          <w:rFonts w:ascii="Arial" w:hAnsi="Arial" w:cs="Arial"/>
          <w:sz w:val="22"/>
          <w:szCs w:val="22"/>
          <w:lang w:eastAsia="fr-FR"/>
        </w:rPr>
        <w:t>1.3</w:t>
      </w:r>
      <w:r w:rsidR="003945EF" w:rsidRPr="0046567D">
        <w:rPr>
          <w:rFonts w:ascii="Arial" w:hAnsi="Arial" w:cs="Arial"/>
          <w:sz w:val="22"/>
          <w:szCs w:val="22"/>
          <w:lang w:eastAsia="fr-FR"/>
        </w:rPr>
        <w:t xml:space="preserve"> et </w:t>
      </w:r>
      <w:r w:rsidR="00443C5B">
        <w:rPr>
          <w:rFonts w:ascii="Arial" w:hAnsi="Arial" w:cs="Arial"/>
          <w:sz w:val="22"/>
          <w:szCs w:val="22"/>
          <w:lang w:eastAsia="fr-FR"/>
        </w:rPr>
        <w:t>1.4</w:t>
      </w:r>
      <w:r w:rsidR="003945EF" w:rsidRPr="0046567D">
        <w:rPr>
          <w:rFonts w:ascii="Arial" w:hAnsi="Arial" w:cs="Arial"/>
          <w:sz w:val="22"/>
          <w:szCs w:val="22"/>
          <w:lang w:eastAsia="fr-FR"/>
        </w:rPr>
        <w:t xml:space="preserve"> du présent document. </w:t>
      </w:r>
    </w:p>
    <w:p w14:paraId="175A6C70" w14:textId="77777777" w:rsidR="00EA7987" w:rsidRPr="0046567D" w:rsidRDefault="00EA7987" w:rsidP="00942D12">
      <w:pPr>
        <w:suppressAutoHyphens w:val="0"/>
        <w:autoSpaceDE w:val="0"/>
        <w:jc w:val="both"/>
        <w:rPr>
          <w:rFonts w:ascii="Arial" w:hAnsi="Arial" w:cs="Arial"/>
          <w:b/>
          <w:sz w:val="22"/>
          <w:szCs w:val="22"/>
          <w:lang w:eastAsia="fr-FR"/>
        </w:rPr>
      </w:pPr>
    </w:p>
    <w:p w14:paraId="476F6CCB" w14:textId="4F609DFA" w:rsidR="006D2B8A" w:rsidRDefault="006D2B8A" w:rsidP="00942D12">
      <w:pPr>
        <w:suppressAutoHyphens w:val="0"/>
        <w:autoSpaceDE w:val="0"/>
        <w:jc w:val="both"/>
        <w:rPr>
          <w:rFonts w:ascii="Arial" w:hAnsi="Arial" w:cs="Arial"/>
          <w:b/>
          <w:sz w:val="22"/>
          <w:szCs w:val="22"/>
          <w:lang w:eastAsia="fr-FR"/>
        </w:rPr>
      </w:pPr>
      <w:r w:rsidRPr="0046567D">
        <w:rPr>
          <w:rFonts w:ascii="Arial" w:hAnsi="Arial" w:cs="Arial"/>
          <w:b/>
          <w:sz w:val="22"/>
          <w:szCs w:val="22"/>
          <w:lang w:eastAsia="fr-FR"/>
        </w:rPr>
        <w:lastRenderedPageBreak/>
        <w:t xml:space="preserve">L’accord-cadre est conclu avec un titulaire, sans minimum en valeur comme en quantité et avec un maximum </w:t>
      </w:r>
      <w:r w:rsidR="00942D12">
        <w:rPr>
          <w:rFonts w:ascii="Arial" w:hAnsi="Arial" w:cs="Arial"/>
          <w:b/>
          <w:sz w:val="22"/>
          <w:szCs w:val="22"/>
          <w:lang w:eastAsia="fr-FR"/>
        </w:rPr>
        <w:t xml:space="preserve">en valeur </w:t>
      </w:r>
      <w:r w:rsidRPr="0046567D">
        <w:rPr>
          <w:rFonts w:ascii="Arial" w:hAnsi="Arial" w:cs="Arial"/>
          <w:b/>
          <w:sz w:val="22"/>
          <w:szCs w:val="22"/>
          <w:lang w:eastAsia="fr-FR"/>
        </w:rPr>
        <w:t xml:space="preserve">de </w:t>
      </w:r>
      <w:r w:rsidR="00124434">
        <w:rPr>
          <w:rFonts w:ascii="Arial" w:hAnsi="Arial" w:cs="Arial"/>
          <w:b/>
          <w:sz w:val="22"/>
          <w:szCs w:val="22"/>
          <w:lang w:eastAsia="fr-FR"/>
        </w:rPr>
        <w:t>360</w:t>
      </w:r>
      <w:r w:rsidR="0046567D" w:rsidRPr="0046567D">
        <w:rPr>
          <w:rFonts w:ascii="Arial" w:hAnsi="Arial" w:cs="Arial"/>
          <w:b/>
          <w:sz w:val="22"/>
          <w:szCs w:val="22"/>
          <w:lang w:eastAsia="fr-FR"/>
        </w:rPr>
        <w:t> 000 € HT</w:t>
      </w:r>
      <w:r w:rsidRPr="0046567D">
        <w:rPr>
          <w:rFonts w:ascii="Arial" w:hAnsi="Arial" w:cs="Arial"/>
          <w:b/>
          <w:sz w:val="22"/>
          <w:szCs w:val="22"/>
          <w:lang w:eastAsia="fr-FR"/>
        </w:rPr>
        <w:t xml:space="preserve"> sur toute la durée du contrat</w:t>
      </w:r>
      <w:r w:rsidR="00C20425">
        <w:rPr>
          <w:rFonts w:ascii="Arial" w:hAnsi="Arial" w:cs="Arial"/>
          <w:b/>
          <w:sz w:val="22"/>
          <w:szCs w:val="22"/>
          <w:lang w:eastAsia="fr-FR"/>
        </w:rPr>
        <w:t>.</w:t>
      </w:r>
    </w:p>
    <w:p w14:paraId="32A2D0CC" w14:textId="77777777" w:rsidR="00EA7987" w:rsidRDefault="00EA7987" w:rsidP="00942D12">
      <w:pPr>
        <w:suppressAutoHyphens w:val="0"/>
        <w:autoSpaceDE w:val="0"/>
        <w:jc w:val="both"/>
        <w:rPr>
          <w:rFonts w:ascii="Arial" w:hAnsi="Arial" w:cs="Arial"/>
          <w:sz w:val="22"/>
          <w:szCs w:val="22"/>
          <w:lang w:eastAsia="fr-FR"/>
        </w:rPr>
      </w:pPr>
    </w:p>
    <w:p w14:paraId="609DDA2F" w14:textId="0A0123E8" w:rsidR="00EA7987" w:rsidRPr="00942D12" w:rsidRDefault="005754CE" w:rsidP="00942D12">
      <w:pPr>
        <w:pStyle w:val="Titre2"/>
        <w:spacing w:before="0" w:after="0"/>
        <w:rPr>
          <w:i w:val="0"/>
          <w:iCs w:val="0"/>
          <w:sz w:val="24"/>
          <w:szCs w:val="24"/>
          <w:lang w:eastAsia="fr-FR"/>
        </w:rPr>
      </w:pPr>
      <w:r w:rsidRPr="00942D12">
        <w:rPr>
          <w:i w:val="0"/>
          <w:iCs w:val="0"/>
          <w:sz w:val="24"/>
          <w:szCs w:val="24"/>
          <w:lang w:eastAsia="fr-FR"/>
        </w:rPr>
        <w:t xml:space="preserve">1.3 </w:t>
      </w:r>
      <w:r w:rsidR="00233B87" w:rsidRPr="00942D12">
        <w:rPr>
          <w:i w:val="0"/>
          <w:iCs w:val="0"/>
          <w:sz w:val="24"/>
          <w:szCs w:val="24"/>
          <w:lang w:eastAsia="fr-FR"/>
        </w:rPr>
        <w:t xml:space="preserve">- </w:t>
      </w:r>
      <w:r w:rsidRPr="00942D12">
        <w:rPr>
          <w:i w:val="0"/>
          <w:iCs w:val="0"/>
          <w:sz w:val="24"/>
          <w:szCs w:val="24"/>
          <w:lang w:eastAsia="fr-FR"/>
        </w:rPr>
        <w:t>Prestations s’exécutant par l’émission de bons de commande</w:t>
      </w:r>
    </w:p>
    <w:p w14:paraId="7CC6EAD7" w14:textId="77777777" w:rsidR="00EA7987" w:rsidRDefault="00EA7987" w:rsidP="00942D12">
      <w:pPr>
        <w:tabs>
          <w:tab w:val="left" w:pos="0"/>
        </w:tabs>
        <w:jc w:val="both"/>
        <w:rPr>
          <w:rFonts w:ascii="Arial" w:hAnsi="Arial" w:cs="Arial"/>
          <w:b/>
          <w:sz w:val="24"/>
          <w:szCs w:val="24"/>
        </w:rPr>
      </w:pPr>
    </w:p>
    <w:p w14:paraId="0CA017DE" w14:textId="3585E041" w:rsidR="005754CE" w:rsidRDefault="005754CE" w:rsidP="00942D12">
      <w:pPr>
        <w:suppressAutoHyphens w:val="0"/>
        <w:jc w:val="both"/>
        <w:rPr>
          <w:rFonts w:ascii="Arial" w:hAnsi="Arial" w:cs="Arial"/>
          <w:sz w:val="22"/>
          <w:szCs w:val="22"/>
          <w:lang w:eastAsia="fr-FR"/>
        </w:rPr>
      </w:pPr>
      <w:r w:rsidRPr="00EA5927">
        <w:rPr>
          <w:rFonts w:ascii="Arial" w:hAnsi="Arial" w:cs="Arial"/>
          <w:sz w:val="22"/>
          <w:szCs w:val="22"/>
          <w:lang w:eastAsia="fr-FR"/>
        </w:rPr>
        <w:t xml:space="preserve">Toutes les </w:t>
      </w:r>
      <w:r>
        <w:rPr>
          <w:rFonts w:ascii="Arial" w:hAnsi="Arial" w:cs="Arial"/>
          <w:sz w:val="22"/>
          <w:szCs w:val="22"/>
          <w:lang w:eastAsia="fr-FR"/>
        </w:rPr>
        <w:t>prestations</w:t>
      </w:r>
      <w:r w:rsidRPr="00EA5927">
        <w:rPr>
          <w:rFonts w:ascii="Arial" w:hAnsi="Arial" w:cs="Arial"/>
          <w:sz w:val="22"/>
          <w:szCs w:val="22"/>
          <w:lang w:eastAsia="fr-FR"/>
        </w:rPr>
        <w:t xml:space="preserve"> prévues dans les pièces contractuelles du présent accord-cadre</w:t>
      </w:r>
      <w:r w:rsidR="006D57A6">
        <w:rPr>
          <w:rFonts w:ascii="Arial" w:hAnsi="Arial" w:cs="Arial"/>
          <w:sz w:val="22"/>
          <w:szCs w:val="22"/>
          <w:lang w:eastAsia="fr-FR"/>
        </w:rPr>
        <w:t xml:space="preserve"> </w:t>
      </w:r>
      <w:r w:rsidRPr="00EA5927">
        <w:rPr>
          <w:rFonts w:ascii="Arial" w:hAnsi="Arial" w:cs="Arial"/>
          <w:sz w:val="22"/>
          <w:szCs w:val="22"/>
          <w:lang w:eastAsia="fr-FR"/>
        </w:rPr>
        <w:t>listées à l’article 2.1</w:t>
      </w:r>
      <w:r w:rsidR="00942D12">
        <w:rPr>
          <w:rFonts w:ascii="Arial" w:hAnsi="Arial" w:cs="Arial"/>
          <w:sz w:val="22"/>
          <w:szCs w:val="22"/>
          <w:lang w:eastAsia="fr-FR"/>
        </w:rPr>
        <w:t>, et notamment détaillées dans le CCTP (axe n°1)</w:t>
      </w:r>
      <w:r w:rsidR="00942D12" w:rsidRPr="00EA5927">
        <w:rPr>
          <w:rFonts w:ascii="Arial" w:hAnsi="Arial" w:cs="Arial"/>
          <w:sz w:val="22"/>
          <w:szCs w:val="22"/>
          <w:lang w:eastAsia="fr-FR"/>
        </w:rPr>
        <w:t xml:space="preserve"> </w:t>
      </w:r>
      <w:r w:rsidRPr="00EA5927">
        <w:rPr>
          <w:rFonts w:ascii="Arial" w:hAnsi="Arial" w:cs="Arial"/>
          <w:sz w:val="22"/>
          <w:szCs w:val="22"/>
          <w:lang w:eastAsia="fr-FR"/>
        </w:rPr>
        <w:t>peuvent faire l’objet de bons de commande direc</w:t>
      </w:r>
      <w:r w:rsidR="00EA7987">
        <w:rPr>
          <w:rFonts w:ascii="Arial" w:hAnsi="Arial" w:cs="Arial"/>
          <w:sz w:val="22"/>
          <w:szCs w:val="22"/>
          <w:lang w:eastAsia="fr-FR"/>
        </w:rPr>
        <w:t>tement émis auprès du titulaire.</w:t>
      </w:r>
    </w:p>
    <w:p w14:paraId="104E9ECA" w14:textId="250A76F9" w:rsidR="005754CE" w:rsidRDefault="005754CE" w:rsidP="00942D12">
      <w:pPr>
        <w:tabs>
          <w:tab w:val="left" w:pos="0"/>
        </w:tabs>
        <w:jc w:val="both"/>
        <w:rPr>
          <w:rFonts w:ascii="Arial" w:hAnsi="Arial" w:cs="Arial"/>
          <w:b/>
          <w:sz w:val="24"/>
          <w:szCs w:val="24"/>
        </w:rPr>
      </w:pPr>
    </w:p>
    <w:p w14:paraId="72B7F527" w14:textId="1297443A" w:rsidR="005754CE" w:rsidRPr="00443B62" w:rsidRDefault="005754CE" w:rsidP="00942D12">
      <w:pPr>
        <w:jc w:val="both"/>
        <w:rPr>
          <w:rFonts w:ascii="Arial" w:hAnsi="Arial" w:cs="Arial"/>
          <w:sz w:val="22"/>
          <w:szCs w:val="22"/>
        </w:rPr>
      </w:pPr>
      <w:r w:rsidRPr="00443B62">
        <w:rPr>
          <w:rFonts w:ascii="Arial" w:hAnsi="Arial" w:cs="Arial"/>
          <w:sz w:val="22"/>
          <w:szCs w:val="22"/>
        </w:rPr>
        <w:t xml:space="preserve">Toutes les prestations susceptibles d’être commandées dans le cadre de </w:t>
      </w:r>
      <w:r>
        <w:rPr>
          <w:rFonts w:ascii="Arial" w:hAnsi="Arial" w:cs="Arial"/>
          <w:sz w:val="22"/>
          <w:szCs w:val="22"/>
        </w:rPr>
        <w:t>cet accord-cadre</w:t>
      </w:r>
      <w:r w:rsidRPr="00443B62">
        <w:rPr>
          <w:rFonts w:ascii="Arial" w:hAnsi="Arial" w:cs="Arial"/>
          <w:sz w:val="22"/>
          <w:szCs w:val="22"/>
        </w:rPr>
        <w:t xml:space="preserve"> font l’objet de bons de commande SIFAC. Ces bons de commande sont signés par le représentant légal de l’Université ou par son délégataire et, par dérogation aux stipulations de l’article 3.1 du </w:t>
      </w:r>
      <w:r w:rsidR="00FE6DC6">
        <w:rPr>
          <w:rFonts w:ascii="Arial" w:hAnsi="Arial" w:cs="Arial"/>
          <w:sz w:val="22"/>
          <w:szCs w:val="22"/>
        </w:rPr>
        <w:t>CCAG-</w:t>
      </w:r>
      <w:r w:rsidR="00F82DD6">
        <w:rPr>
          <w:rFonts w:ascii="Arial" w:hAnsi="Arial" w:cs="Arial"/>
          <w:sz w:val="22"/>
          <w:szCs w:val="22"/>
        </w:rPr>
        <w:t>PI</w:t>
      </w:r>
      <w:r w:rsidRPr="00443B62">
        <w:rPr>
          <w:rFonts w:ascii="Arial" w:hAnsi="Arial" w:cs="Arial"/>
          <w:sz w:val="22"/>
          <w:szCs w:val="22"/>
        </w:rPr>
        <w:t>, sont notifiés au titulaire par le service émetteur, par voie postale, par courrier électronique ou par télécopie</w:t>
      </w:r>
      <w:r>
        <w:rPr>
          <w:rFonts w:ascii="Arial" w:hAnsi="Arial" w:cs="Arial"/>
          <w:sz w:val="22"/>
          <w:szCs w:val="22"/>
        </w:rPr>
        <w:t>, à l’initiative de l’émetteur.</w:t>
      </w:r>
    </w:p>
    <w:p w14:paraId="1644CEE2" w14:textId="77777777" w:rsidR="005754CE" w:rsidRPr="00443B62" w:rsidRDefault="005754CE" w:rsidP="00942D12">
      <w:pPr>
        <w:jc w:val="both"/>
        <w:rPr>
          <w:rFonts w:ascii="Arial" w:hAnsi="Arial" w:cs="Arial"/>
          <w:sz w:val="22"/>
          <w:szCs w:val="22"/>
        </w:rPr>
      </w:pPr>
    </w:p>
    <w:p w14:paraId="68C1755D" w14:textId="0019582E" w:rsidR="005754CE" w:rsidRDefault="005754CE" w:rsidP="00942D12">
      <w:pPr>
        <w:jc w:val="both"/>
        <w:rPr>
          <w:rFonts w:ascii="Arial" w:hAnsi="Arial" w:cs="Arial"/>
          <w:sz w:val="22"/>
          <w:szCs w:val="22"/>
        </w:rPr>
      </w:pPr>
      <w:r w:rsidRPr="00443B62">
        <w:rPr>
          <w:rFonts w:ascii="Arial" w:hAnsi="Arial" w:cs="Arial"/>
          <w:sz w:val="22"/>
          <w:szCs w:val="22"/>
        </w:rPr>
        <w:t xml:space="preserve">Ces bons de commande mentionnent notamment : </w:t>
      </w:r>
    </w:p>
    <w:p w14:paraId="67588C4A" w14:textId="77777777" w:rsidR="00942D12" w:rsidRPr="00443B62" w:rsidRDefault="00942D12" w:rsidP="00942D12">
      <w:pPr>
        <w:jc w:val="both"/>
        <w:rPr>
          <w:rFonts w:ascii="Arial" w:hAnsi="Arial" w:cs="Arial"/>
          <w:sz w:val="22"/>
          <w:szCs w:val="22"/>
        </w:rPr>
      </w:pPr>
    </w:p>
    <w:p w14:paraId="60C052A4" w14:textId="77777777" w:rsidR="005754CE" w:rsidRPr="00443B62" w:rsidRDefault="005754CE" w:rsidP="00942D12">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référence du contrat ; </w:t>
      </w:r>
    </w:p>
    <w:p w14:paraId="4D2F3FF5" w14:textId="77777777" w:rsidR="005754CE" w:rsidRPr="00443B62" w:rsidRDefault="005754CE" w:rsidP="00942D12">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date d’émission du bon de commande ; </w:t>
      </w:r>
    </w:p>
    <w:p w14:paraId="28B586CD" w14:textId="77777777" w:rsidR="005754CE" w:rsidRPr="00443B62" w:rsidRDefault="005754CE" w:rsidP="00942D12">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désignation de la prestation dont l’exécution est demandée ; </w:t>
      </w:r>
    </w:p>
    <w:p w14:paraId="5701366C" w14:textId="77777777" w:rsidR="005754CE" w:rsidRPr="00443B62" w:rsidRDefault="005754CE" w:rsidP="00942D12">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période concernée ; </w:t>
      </w:r>
    </w:p>
    <w:p w14:paraId="64919FCE" w14:textId="77777777" w:rsidR="005754CE" w:rsidRPr="00443B62" w:rsidRDefault="005754CE" w:rsidP="00942D12">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montant de la commande ; </w:t>
      </w:r>
    </w:p>
    <w:p w14:paraId="41AC821E" w14:textId="77777777" w:rsidR="005754CE" w:rsidRPr="00443B62" w:rsidRDefault="005754CE" w:rsidP="00942D12">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lieu d’exécution et le service destinataire ; </w:t>
      </w:r>
    </w:p>
    <w:p w14:paraId="1208A267" w14:textId="77777777" w:rsidR="005754CE" w:rsidRPr="00443B62" w:rsidRDefault="005754CE" w:rsidP="00942D12">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Les coordonnées de la personne à contacter avant l’exécution ; </w:t>
      </w:r>
    </w:p>
    <w:p w14:paraId="704AF34D" w14:textId="77777777" w:rsidR="005754CE" w:rsidRPr="00443B62" w:rsidRDefault="005754CE" w:rsidP="00942D12">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numéro de commande attribué par l’Université. </w:t>
      </w:r>
    </w:p>
    <w:p w14:paraId="0664BF6C" w14:textId="77777777" w:rsidR="005754CE" w:rsidRDefault="005754CE" w:rsidP="00942D12">
      <w:pPr>
        <w:jc w:val="both"/>
        <w:rPr>
          <w:rFonts w:ascii="Arial" w:hAnsi="Arial" w:cs="Arial"/>
          <w:sz w:val="22"/>
          <w:szCs w:val="22"/>
        </w:rPr>
      </w:pPr>
    </w:p>
    <w:p w14:paraId="1D82F8A3" w14:textId="62103BD1" w:rsidR="005754CE" w:rsidRPr="0092146B" w:rsidRDefault="005754CE" w:rsidP="00942D12">
      <w:pPr>
        <w:tabs>
          <w:tab w:val="left" w:pos="0"/>
        </w:tabs>
        <w:jc w:val="both"/>
        <w:rPr>
          <w:rFonts w:ascii="Arial" w:hAnsi="Arial" w:cs="Arial"/>
          <w:b/>
          <w:sz w:val="24"/>
          <w:szCs w:val="24"/>
        </w:rPr>
      </w:pPr>
      <w:r w:rsidRPr="00443B62">
        <w:rPr>
          <w:rFonts w:ascii="Arial" w:hAnsi="Arial" w:cs="Arial"/>
          <w:sz w:val="22"/>
          <w:szCs w:val="22"/>
        </w:rPr>
        <w:t>En cas de discordance entre les prix figurant dans le bon de commande SIFAC et les prix contractuels, le titulaire est tenu d’en informer le service émetteur de la commande et de ne pas donner suite à la commande.</w:t>
      </w:r>
    </w:p>
    <w:p w14:paraId="30BF43AC" w14:textId="77777777" w:rsidR="005754CE" w:rsidRDefault="005754CE" w:rsidP="00942D12">
      <w:pPr>
        <w:suppressAutoHyphens w:val="0"/>
        <w:autoSpaceDE w:val="0"/>
        <w:jc w:val="both"/>
        <w:rPr>
          <w:rFonts w:ascii="Arial" w:hAnsi="Arial" w:cs="Arial"/>
          <w:sz w:val="22"/>
          <w:szCs w:val="22"/>
          <w:lang w:eastAsia="fr-FR"/>
        </w:rPr>
      </w:pPr>
    </w:p>
    <w:p w14:paraId="4D4FB39A" w14:textId="4A5EB6DF" w:rsidR="00EA7987" w:rsidRPr="00942D12" w:rsidRDefault="00EA7987" w:rsidP="00942D12">
      <w:pPr>
        <w:pStyle w:val="Titre2"/>
        <w:spacing w:before="0" w:after="0"/>
        <w:rPr>
          <w:i w:val="0"/>
          <w:iCs w:val="0"/>
          <w:sz w:val="24"/>
          <w:szCs w:val="24"/>
          <w:lang w:eastAsia="fr-FR"/>
        </w:rPr>
      </w:pPr>
      <w:r w:rsidRPr="00942D12">
        <w:rPr>
          <w:i w:val="0"/>
          <w:iCs w:val="0"/>
          <w:sz w:val="24"/>
          <w:szCs w:val="24"/>
          <w:lang w:eastAsia="fr-FR"/>
        </w:rPr>
        <w:t xml:space="preserve">1.4 </w:t>
      </w:r>
      <w:r w:rsidR="00233B87" w:rsidRPr="00942D12">
        <w:rPr>
          <w:i w:val="0"/>
          <w:iCs w:val="0"/>
          <w:sz w:val="24"/>
          <w:szCs w:val="24"/>
          <w:lang w:eastAsia="fr-FR"/>
        </w:rPr>
        <w:t xml:space="preserve">- </w:t>
      </w:r>
      <w:r w:rsidRPr="00942D12">
        <w:rPr>
          <w:i w:val="0"/>
          <w:iCs w:val="0"/>
          <w:sz w:val="24"/>
          <w:szCs w:val="24"/>
          <w:lang w:eastAsia="fr-FR"/>
        </w:rPr>
        <w:t xml:space="preserve">Prestations donnant lieu à la conclusion de marchés subséquents </w:t>
      </w:r>
    </w:p>
    <w:p w14:paraId="1DC5EB82" w14:textId="448B6984" w:rsidR="003945EF" w:rsidRDefault="003945EF" w:rsidP="00942D12">
      <w:pPr>
        <w:suppressAutoHyphens w:val="0"/>
        <w:autoSpaceDE w:val="0"/>
        <w:jc w:val="both"/>
        <w:rPr>
          <w:rFonts w:ascii="Arial" w:hAnsi="Arial" w:cs="Arial"/>
          <w:sz w:val="22"/>
          <w:szCs w:val="22"/>
          <w:lang w:eastAsia="fr-FR"/>
        </w:rPr>
      </w:pPr>
    </w:p>
    <w:p w14:paraId="44756EE7" w14:textId="45C77684" w:rsidR="006C16A1" w:rsidRDefault="006C16A1" w:rsidP="00942D12">
      <w:pPr>
        <w:pStyle w:val="Default"/>
        <w:jc w:val="both"/>
        <w:rPr>
          <w:sz w:val="22"/>
          <w:szCs w:val="22"/>
        </w:rPr>
      </w:pPr>
      <w:r w:rsidRPr="00C05CE1">
        <w:rPr>
          <w:sz w:val="22"/>
          <w:szCs w:val="22"/>
        </w:rPr>
        <w:t>Les marchés subséquents relatifs à c</w:t>
      </w:r>
      <w:r>
        <w:rPr>
          <w:sz w:val="22"/>
          <w:szCs w:val="22"/>
        </w:rPr>
        <w:t>et accord-cadre</w:t>
      </w:r>
      <w:r w:rsidRPr="00C05CE1">
        <w:rPr>
          <w:sz w:val="22"/>
          <w:szCs w:val="22"/>
        </w:rPr>
        <w:t xml:space="preserve"> sont passés au moment de la survenance du besoin</w:t>
      </w:r>
      <w:r w:rsidR="00C1477A">
        <w:rPr>
          <w:sz w:val="22"/>
          <w:szCs w:val="22"/>
        </w:rPr>
        <w:t xml:space="preserve"> et notamment sur la base des prestations d’accompagnement prévues au</w:t>
      </w:r>
      <w:r w:rsidR="006D57A6">
        <w:rPr>
          <w:sz w:val="22"/>
          <w:szCs w:val="22"/>
        </w:rPr>
        <w:t xml:space="preserve"> </w:t>
      </w:r>
      <w:r w:rsidR="00C1477A">
        <w:rPr>
          <w:sz w:val="22"/>
          <w:szCs w:val="22"/>
        </w:rPr>
        <w:t>CRTF et détaillées dans le CCTP</w:t>
      </w:r>
      <w:r w:rsidR="006D57A6">
        <w:rPr>
          <w:sz w:val="22"/>
          <w:szCs w:val="22"/>
        </w:rPr>
        <w:t xml:space="preserve"> (</w:t>
      </w:r>
      <w:r w:rsidR="00942D12">
        <w:rPr>
          <w:sz w:val="22"/>
          <w:szCs w:val="22"/>
        </w:rPr>
        <w:t>a</w:t>
      </w:r>
      <w:r w:rsidR="006D57A6">
        <w:rPr>
          <w:sz w:val="22"/>
          <w:szCs w:val="22"/>
        </w:rPr>
        <w:t>xe n°2)</w:t>
      </w:r>
      <w:r w:rsidRPr="00C05CE1">
        <w:rPr>
          <w:sz w:val="22"/>
          <w:szCs w:val="22"/>
        </w:rPr>
        <w:t xml:space="preserve">. </w:t>
      </w:r>
    </w:p>
    <w:p w14:paraId="3D0358E0" w14:textId="77777777" w:rsidR="006C16A1" w:rsidRDefault="006C16A1" w:rsidP="00942D12">
      <w:pPr>
        <w:pStyle w:val="Corpsdetexte21"/>
        <w:rPr>
          <w:rFonts w:ascii="Arial" w:hAnsi="Arial" w:cs="Arial"/>
          <w:sz w:val="22"/>
        </w:rPr>
      </w:pPr>
    </w:p>
    <w:p w14:paraId="7FAB32D0" w14:textId="64981139" w:rsidR="00EA7987" w:rsidRDefault="00EA7987" w:rsidP="00942D12">
      <w:pPr>
        <w:pStyle w:val="Corpsdetexte21"/>
        <w:rPr>
          <w:rFonts w:ascii="Arial" w:hAnsi="Arial" w:cs="Arial"/>
          <w:sz w:val="22"/>
        </w:rPr>
      </w:pPr>
      <w:r>
        <w:rPr>
          <w:rFonts w:ascii="Arial" w:hAnsi="Arial" w:cs="Arial"/>
          <w:sz w:val="22"/>
        </w:rPr>
        <w:t xml:space="preserve">Sauf mention contraire dans le marché subséquent concerné, les marchés subséquents prendront la forme d’un </w:t>
      </w:r>
      <w:r w:rsidR="003363A7">
        <w:rPr>
          <w:rFonts w:ascii="Arial" w:hAnsi="Arial" w:cs="Arial"/>
          <w:sz w:val="22"/>
        </w:rPr>
        <w:t>marché ponctuel conclu à prix global et forfaitaire.</w:t>
      </w:r>
    </w:p>
    <w:p w14:paraId="6E5B5774" w14:textId="77777777" w:rsidR="003363A7" w:rsidRDefault="003363A7" w:rsidP="00942D12">
      <w:pPr>
        <w:pStyle w:val="Corpsdetexte21"/>
        <w:rPr>
          <w:rFonts w:ascii="Arial" w:hAnsi="Arial" w:cs="Arial"/>
          <w:sz w:val="22"/>
        </w:rPr>
      </w:pPr>
    </w:p>
    <w:p w14:paraId="758AAD5D" w14:textId="4136F22E" w:rsidR="00EA7987" w:rsidRDefault="00EA7987" w:rsidP="00942D12">
      <w:pPr>
        <w:pStyle w:val="Corpsdetexte21"/>
        <w:rPr>
          <w:rFonts w:ascii="Arial" w:hAnsi="Arial" w:cs="Arial"/>
          <w:sz w:val="22"/>
        </w:rPr>
      </w:pPr>
      <w:r>
        <w:rPr>
          <w:rFonts w:ascii="Arial" w:hAnsi="Arial" w:cs="Arial"/>
          <w:sz w:val="22"/>
        </w:rPr>
        <w:t xml:space="preserve">Lors de la survenance du besoin et préalablement à la conclusion du marché subséquent, l’Université prend contact avec le titulaire via la plateforme de dématérialisation ou par courriel, afin qu’il puisse déposer une offre correspondante au besoin. </w:t>
      </w:r>
    </w:p>
    <w:p w14:paraId="73F59E0F" w14:textId="77777777" w:rsidR="003363A7" w:rsidRDefault="003363A7" w:rsidP="00942D12">
      <w:pPr>
        <w:pStyle w:val="Corpsdetexte21"/>
        <w:rPr>
          <w:rFonts w:ascii="Arial" w:hAnsi="Arial" w:cs="Arial"/>
          <w:sz w:val="22"/>
        </w:rPr>
      </w:pPr>
    </w:p>
    <w:p w14:paraId="442D7A33" w14:textId="30BD8D00" w:rsidR="00214213" w:rsidRDefault="00214213" w:rsidP="00942D12">
      <w:pPr>
        <w:pStyle w:val="Corpsdetexte21"/>
        <w:rPr>
          <w:rFonts w:ascii="Arial" w:hAnsi="Arial" w:cs="Arial"/>
          <w:b/>
          <w:sz w:val="22"/>
        </w:rPr>
      </w:pPr>
      <w:r>
        <w:rPr>
          <w:rFonts w:ascii="Arial" w:hAnsi="Arial" w:cs="Arial"/>
          <w:b/>
          <w:sz w:val="22"/>
        </w:rPr>
        <w:t>Sauf indication contraire lors de la mise en concurrence, le titulaire transmet son offre dans le délai maximum auquel il s’est engagé dans le cadre de réponse technique et financier (et dans la limite de 20 jours calendaires).</w:t>
      </w:r>
    </w:p>
    <w:p w14:paraId="72D71409" w14:textId="77777777" w:rsidR="003363A7" w:rsidRDefault="003363A7" w:rsidP="00942D12">
      <w:pPr>
        <w:pStyle w:val="Corpsdetexte21"/>
        <w:rPr>
          <w:rFonts w:ascii="Arial" w:hAnsi="Arial" w:cs="Arial"/>
          <w:b/>
          <w:sz w:val="22"/>
        </w:rPr>
      </w:pPr>
    </w:p>
    <w:p w14:paraId="71728E71" w14:textId="3B12187D" w:rsidR="00EA7987" w:rsidRDefault="00EA7987" w:rsidP="00942D12">
      <w:pPr>
        <w:pStyle w:val="Corpsdetexte21"/>
        <w:rPr>
          <w:rFonts w:ascii="Arial" w:hAnsi="Arial" w:cs="Arial"/>
          <w:sz w:val="22"/>
        </w:rPr>
      </w:pPr>
      <w:r>
        <w:rPr>
          <w:rFonts w:ascii="Arial" w:hAnsi="Arial" w:cs="Arial"/>
          <w:sz w:val="22"/>
        </w:rPr>
        <w:t>Par dérogation à l’article 14.1 du CCAG-</w:t>
      </w:r>
      <w:r w:rsidR="00DB3F6B">
        <w:rPr>
          <w:rFonts w:ascii="Arial" w:hAnsi="Arial" w:cs="Arial"/>
          <w:sz w:val="22"/>
        </w:rPr>
        <w:t>PI</w:t>
      </w:r>
      <w:r>
        <w:rPr>
          <w:rFonts w:ascii="Arial" w:hAnsi="Arial" w:cs="Arial"/>
          <w:sz w:val="22"/>
        </w:rPr>
        <w:t xml:space="preserve">, en cas de retard du titulaire dans la transmission de ses réponses à la demande de complément de son offre initiale, l’Université de Lorraine se réserve la possibilité d’imputer au titulaire une pénalité d’un montant forfaitaire de </w:t>
      </w:r>
      <w:r w:rsidR="00AC3839">
        <w:rPr>
          <w:rFonts w:ascii="Arial" w:hAnsi="Arial" w:cs="Arial"/>
          <w:sz w:val="22"/>
        </w:rPr>
        <w:t>50</w:t>
      </w:r>
      <w:r>
        <w:rPr>
          <w:rFonts w:ascii="Arial" w:hAnsi="Arial" w:cs="Arial"/>
          <w:sz w:val="22"/>
        </w:rPr>
        <w:t xml:space="preserve"> €.</w:t>
      </w:r>
    </w:p>
    <w:p w14:paraId="6F6AB115" w14:textId="77777777" w:rsidR="003363A7" w:rsidRDefault="003363A7" w:rsidP="00942D12">
      <w:pPr>
        <w:pStyle w:val="Corpsdetexte21"/>
        <w:rPr>
          <w:rFonts w:ascii="Arial" w:hAnsi="Arial" w:cs="Arial"/>
          <w:sz w:val="22"/>
        </w:rPr>
      </w:pPr>
    </w:p>
    <w:p w14:paraId="52CF6AF4" w14:textId="6B1854C8" w:rsidR="00EA7987" w:rsidRDefault="00EA7987" w:rsidP="00942D12">
      <w:pPr>
        <w:pStyle w:val="Corpsdetexte21"/>
        <w:rPr>
          <w:rFonts w:ascii="Arial" w:hAnsi="Arial" w:cs="Arial"/>
          <w:sz w:val="22"/>
        </w:rPr>
      </w:pPr>
      <w:r>
        <w:rPr>
          <w:rFonts w:ascii="Arial" w:hAnsi="Arial" w:cs="Arial"/>
          <w:sz w:val="22"/>
        </w:rPr>
        <w:t xml:space="preserve">Par dérogation à l’article </w:t>
      </w:r>
      <w:r w:rsidR="00C1477A">
        <w:rPr>
          <w:rFonts w:ascii="Arial" w:hAnsi="Arial" w:cs="Arial"/>
          <w:sz w:val="22"/>
        </w:rPr>
        <w:t>39</w:t>
      </w:r>
      <w:r>
        <w:rPr>
          <w:rFonts w:ascii="Arial" w:hAnsi="Arial" w:cs="Arial"/>
          <w:sz w:val="22"/>
        </w:rPr>
        <w:t>.1 du CCAG-</w:t>
      </w:r>
      <w:r w:rsidR="00DB3F6B">
        <w:rPr>
          <w:rFonts w:ascii="Arial" w:hAnsi="Arial" w:cs="Arial"/>
          <w:sz w:val="22"/>
        </w:rPr>
        <w:t>PI</w:t>
      </w:r>
      <w:r>
        <w:rPr>
          <w:rFonts w:ascii="Arial" w:hAnsi="Arial" w:cs="Arial"/>
          <w:sz w:val="22"/>
        </w:rPr>
        <w:t xml:space="preserve">, en cas de retards réguliers dans la transmission de ses réponses aux demandes de complément de son offre initiale, l’Université de Lorraine </w:t>
      </w:r>
      <w:r>
        <w:rPr>
          <w:rFonts w:ascii="Arial" w:hAnsi="Arial" w:cs="Arial"/>
          <w:sz w:val="22"/>
        </w:rPr>
        <w:lastRenderedPageBreak/>
        <w:t xml:space="preserve">se réserve la possibilité de résilier unilatéralement l’accord-cadre aux torts du titulaire, et ce sans mise en demeure préalable, par dérogation à l’article </w:t>
      </w:r>
      <w:r w:rsidR="00C1477A">
        <w:rPr>
          <w:rFonts w:ascii="Arial" w:hAnsi="Arial" w:cs="Arial"/>
          <w:sz w:val="22"/>
        </w:rPr>
        <w:t>39</w:t>
      </w:r>
      <w:r>
        <w:rPr>
          <w:rFonts w:ascii="Arial" w:hAnsi="Arial" w:cs="Arial"/>
          <w:sz w:val="22"/>
        </w:rPr>
        <w:t>.2 du CCAG-</w:t>
      </w:r>
      <w:r w:rsidR="00DB3F6B">
        <w:rPr>
          <w:rFonts w:ascii="Arial" w:hAnsi="Arial" w:cs="Arial"/>
          <w:sz w:val="22"/>
        </w:rPr>
        <w:t>PI</w:t>
      </w:r>
      <w:r>
        <w:rPr>
          <w:rFonts w:ascii="Arial" w:hAnsi="Arial" w:cs="Arial"/>
          <w:sz w:val="22"/>
        </w:rPr>
        <w:t>.</w:t>
      </w:r>
    </w:p>
    <w:p w14:paraId="1F797B10" w14:textId="77777777" w:rsidR="003363A7" w:rsidRDefault="003363A7" w:rsidP="00942D12">
      <w:pPr>
        <w:pStyle w:val="Corpsdetexte21"/>
        <w:rPr>
          <w:rFonts w:ascii="Arial" w:hAnsi="Arial" w:cs="Arial"/>
          <w:sz w:val="22"/>
        </w:rPr>
      </w:pPr>
    </w:p>
    <w:p w14:paraId="0E18FA4A" w14:textId="1272D8C7" w:rsidR="00EA7987" w:rsidRDefault="00EA7987" w:rsidP="00942D12">
      <w:pPr>
        <w:pStyle w:val="Corpsdetexte21"/>
        <w:rPr>
          <w:rFonts w:ascii="Arial" w:hAnsi="Arial" w:cs="Arial"/>
          <w:b/>
          <w:sz w:val="22"/>
        </w:rPr>
      </w:pPr>
      <w:r>
        <w:rPr>
          <w:rFonts w:ascii="Arial" w:hAnsi="Arial" w:cs="Arial"/>
          <w:b/>
          <w:sz w:val="22"/>
        </w:rPr>
        <w:t>L’acceptation de l’offre est établie par l’émission d’un bon de commande sur la base de l’offre remise par le titulaire.</w:t>
      </w:r>
    </w:p>
    <w:p w14:paraId="5AF2F41A" w14:textId="77777777" w:rsidR="003363A7" w:rsidRDefault="003363A7" w:rsidP="00942D12">
      <w:pPr>
        <w:pStyle w:val="Corpsdetexte21"/>
        <w:rPr>
          <w:rFonts w:ascii="Arial" w:hAnsi="Arial" w:cs="Arial"/>
          <w:b/>
          <w:sz w:val="22"/>
        </w:rPr>
      </w:pPr>
    </w:p>
    <w:p w14:paraId="744E72B3" w14:textId="448F6B0F" w:rsidR="008E3901" w:rsidRDefault="008E3901" w:rsidP="00942D12">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sidRPr="00942D12">
        <w:rPr>
          <w:rFonts w:ascii="Arial" w:hAnsi="Arial" w:cs="Arial"/>
          <w:sz w:val="24"/>
          <w:szCs w:val="22"/>
          <w:u w:val="single"/>
        </w:rPr>
        <w:t xml:space="preserve"> </w:t>
      </w:r>
      <w:r>
        <w:rPr>
          <w:rFonts w:ascii="Arial" w:hAnsi="Arial" w:cs="Arial"/>
          <w:sz w:val="24"/>
          <w:szCs w:val="22"/>
          <w:u w:val="single"/>
        </w:rPr>
        <w:t>2</w:t>
      </w:r>
      <w:r w:rsidRPr="00942D12">
        <w:rPr>
          <w:rFonts w:ascii="Arial" w:hAnsi="Arial" w:cs="Arial"/>
          <w:sz w:val="24"/>
          <w:szCs w:val="22"/>
          <w:u w:val="single"/>
        </w:rPr>
        <w:t xml:space="preserve"> – </w:t>
      </w:r>
      <w:r>
        <w:rPr>
          <w:rFonts w:ascii="Arial" w:hAnsi="Arial" w:cs="Arial"/>
          <w:sz w:val="24"/>
          <w:szCs w:val="22"/>
          <w:u w:val="single"/>
        </w:rPr>
        <w:t>Documents</w:t>
      </w:r>
      <w:r w:rsidRPr="00942D12">
        <w:rPr>
          <w:rFonts w:ascii="Arial" w:hAnsi="Arial" w:cs="Arial"/>
          <w:sz w:val="24"/>
          <w:szCs w:val="22"/>
          <w:u w:val="single"/>
        </w:rPr>
        <w:t xml:space="preserve"> </w:t>
      </w:r>
      <w:r>
        <w:rPr>
          <w:rFonts w:ascii="Arial" w:hAnsi="Arial" w:cs="Arial"/>
          <w:sz w:val="24"/>
          <w:szCs w:val="22"/>
          <w:u w:val="single"/>
        </w:rPr>
        <w:t>contractuels</w:t>
      </w:r>
    </w:p>
    <w:p w14:paraId="4D0AE542" w14:textId="77777777" w:rsidR="003363A7" w:rsidRPr="003363A7" w:rsidRDefault="003363A7" w:rsidP="003363A7">
      <w:pPr>
        <w:pStyle w:val="Corpsdetexte"/>
        <w:spacing w:before="0"/>
        <w:ind w:firstLine="0"/>
        <w:rPr>
          <w:rFonts w:ascii="Arial" w:hAnsi="Arial" w:cs="Arial"/>
          <w:sz w:val="22"/>
          <w:szCs w:val="22"/>
        </w:rPr>
      </w:pPr>
    </w:p>
    <w:p w14:paraId="08323103" w14:textId="60B9CE64" w:rsidR="00EA7987" w:rsidRPr="00942D12" w:rsidRDefault="00EA7987" w:rsidP="00942D12">
      <w:pPr>
        <w:pStyle w:val="Titre2"/>
        <w:spacing w:before="0" w:after="0"/>
        <w:rPr>
          <w:i w:val="0"/>
          <w:iCs w:val="0"/>
          <w:sz w:val="24"/>
          <w:szCs w:val="24"/>
          <w:lang w:eastAsia="fr-FR"/>
        </w:rPr>
      </w:pPr>
      <w:r w:rsidRPr="00942D12">
        <w:rPr>
          <w:i w:val="0"/>
          <w:iCs w:val="0"/>
          <w:sz w:val="24"/>
          <w:szCs w:val="24"/>
          <w:lang w:eastAsia="fr-FR"/>
        </w:rPr>
        <w:t xml:space="preserve">2.1 </w:t>
      </w:r>
      <w:r w:rsidR="00233B87" w:rsidRPr="00942D12">
        <w:rPr>
          <w:i w:val="0"/>
          <w:iCs w:val="0"/>
          <w:sz w:val="24"/>
          <w:szCs w:val="24"/>
          <w:lang w:eastAsia="fr-FR"/>
        </w:rPr>
        <w:t xml:space="preserve">- </w:t>
      </w:r>
      <w:r w:rsidRPr="00942D12">
        <w:rPr>
          <w:i w:val="0"/>
          <w:iCs w:val="0"/>
          <w:sz w:val="24"/>
          <w:szCs w:val="24"/>
          <w:lang w:eastAsia="fr-FR"/>
        </w:rPr>
        <w:t>Documents contractuels de l’accord-cadre</w:t>
      </w:r>
    </w:p>
    <w:p w14:paraId="4A343057" w14:textId="04DD6F39" w:rsidR="00007103" w:rsidRDefault="00007103" w:rsidP="00942D12">
      <w:pPr>
        <w:tabs>
          <w:tab w:val="left" w:pos="0"/>
        </w:tabs>
        <w:jc w:val="both"/>
        <w:rPr>
          <w:rFonts w:ascii="Arial" w:hAnsi="Arial" w:cs="Arial"/>
          <w:b/>
          <w:sz w:val="24"/>
          <w:szCs w:val="24"/>
        </w:rPr>
      </w:pPr>
    </w:p>
    <w:p w14:paraId="0B96F025" w14:textId="1E4059B0" w:rsidR="00007103" w:rsidRDefault="00007103" w:rsidP="00942D12">
      <w:pPr>
        <w:pStyle w:val="Corpsdetexte"/>
        <w:spacing w:before="0"/>
        <w:ind w:firstLine="0"/>
        <w:rPr>
          <w:rFonts w:ascii="Arial" w:eastAsia="Arial" w:hAnsi="Arial" w:cs="Arial"/>
          <w:sz w:val="22"/>
          <w:szCs w:val="22"/>
        </w:rPr>
      </w:pP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dérogation</w:t>
      </w:r>
      <w:r w:rsidRPr="00F20F47">
        <w:rPr>
          <w:rFonts w:ascii="Arial" w:eastAsia="Arial" w:hAnsi="Arial" w:cs="Arial"/>
          <w:sz w:val="22"/>
          <w:szCs w:val="22"/>
        </w:rPr>
        <w:t xml:space="preserve"> </w:t>
      </w:r>
      <w:r w:rsidRPr="00F20F47">
        <w:rPr>
          <w:rFonts w:ascii="Arial" w:hAnsi="Arial" w:cs="Arial"/>
          <w:sz w:val="22"/>
          <w:szCs w:val="22"/>
        </w:rPr>
        <w:t>à</w:t>
      </w:r>
      <w:r w:rsidRPr="00F20F47">
        <w:rPr>
          <w:rFonts w:ascii="Arial" w:eastAsia="Arial" w:hAnsi="Arial" w:cs="Arial"/>
          <w:sz w:val="22"/>
          <w:szCs w:val="22"/>
        </w:rPr>
        <w:t xml:space="preserve"> </w:t>
      </w:r>
      <w:r w:rsidRPr="00F20F47">
        <w:rPr>
          <w:rFonts w:ascii="Arial" w:hAnsi="Arial" w:cs="Arial"/>
          <w:sz w:val="22"/>
          <w:szCs w:val="22"/>
        </w:rPr>
        <w:t>l'article</w:t>
      </w:r>
      <w:r w:rsidRPr="00F20F47">
        <w:rPr>
          <w:rFonts w:ascii="Arial" w:eastAsia="Arial" w:hAnsi="Arial" w:cs="Arial"/>
          <w:sz w:val="22"/>
          <w:szCs w:val="22"/>
        </w:rPr>
        <w:t xml:space="preserve"> </w:t>
      </w:r>
      <w:r w:rsidRPr="00F20F47">
        <w:rPr>
          <w:rFonts w:ascii="Arial" w:hAnsi="Arial" w:cs="Arial"/>
          <w:sz w:val="22"/>
          <w:szCs w:val="22"/>
        </w:rPr>
        <w:t>4.1</w:t>
      </w:r>
      <w:r w:rsidRPr="00F20F47">
        <w:rPr>
          <w:rFonts w:ascii="Arial" w:eastAsia="Arial" w:hAnsi="Arial" w:cs="Arial"/>
          <w:sz w:val="22"/>
          <w:szCs w:val="22"/>
        </w:rPr>
        <w:t xml:space="preserve"> </w:t>
      </w:r>
      <w:r w:rsidRPr="00F20F47">
        <w:rPr>
          <w:rFonts w:ascii="Arial" w:hAnsi="Arial" w:cs="Arial"/>
          <w:sz w:val="22"/>
          <w:szCs w:val="22"/>
        </w:rPr>
        <w:t>du</w:t>
      </w:r>
      <w:r w:rsidRPr="00F20F47">
        <w:rPr>
          <w:rFonts w:ascii="Arial" w:eastAsia="Arial" w:hAnsi="Arial" w:cs="Arial"/>
          <w:sz w:val="22"/>
          <w:szCs w:val="22"/>
        </w:rPr>
        <w:t xml:space="preserve"> </w:t>
      </w:r>
      <w:r w:rsidR="00FE6DC6">
        <w:rPr>
          <w:rFonts w:ascii="Arial" w:hAnsi="Arial" w:cs="Arial"/>
          <w:sz w:val="22"/>
          <w:szCs w:val="22"/>
        </w:rPr>
        <w:t>CCAG-</w:t>
      </w:r>
      <w:r w:rsidR="00DB3F6B">
        <w:rPr>
          <w:rFonts w:ascii="Arial" w:hAnsi="Arial" w:cs="Arial"/>
          <w:sz w:val="22"/>
          <w:szCs w:val="22"/>
          <w:lang w:val="fr-FR"/>
        </w:rPr>
        <w:t>PI</w:t>
      </w:r>
      <w:r w:rsidRPr="00F20F47">
        <w:rPr>
          <w:rFonts w:ascii="Arial" w:hAnsi="Arial" w:cs="Arial"/>
          <w:sz w:val="22"/>
          <w:szCs w:val="22"/>
        </w:rPr>
        <w:t>,</w:t>
      </w:r>
      <w:r w:rsidRPr="00F20F47">
        <w:rPr>
          <w:rFonts w:ascii="Arial" w:eastAsia="Arial" w:hAnsi="Arial" w:cs="Arial"/>
          <w:sz w:val="22"/>
          <w:szCs w:val="22"/>
        </w:rPr>
        <w:t xml:space="preserve"> </w:t>
      </w:r>
      <w:r>
        <w:rPr>
          <w:rFonts w:ascii="Arial" w:hAnsi="Arial" w:cs="Arial"/>
          <w:sz w:val="22"/>
          <w:szCs w:val="22"/>
          <w:lang w:val="fr-FR"/>
        </w:rPr>
        <w:t>l’</w:t>
      </w:r>
      <w:r>
        <w:rPr>
          <w:rFonts w:ascii="Arial" w:hAnsi="Arial" w:cs="Arial"/>
          <w:sz w:val="22"/>
          <w:szCs w:val="22"/>
        </w:rPr>
        <w:t xml:space="preserve">accord-cadre </w:t>
      </w:r>
      <w:r w:rsidRPr="00F20F47">
        <w:rPr>
          <w:rFonts w:ascii="Arial" w:hAnsi="Arial" w:cs="Arial"/>
          <w:sz w:val="22"/>
          <w:szCs w:val="22"/>
        </w:rPr>
        <w:t>est</w:t>
      </w:r>
      <w:r w:rsidRPr="00F20F47">
        <w:rPr>
          <w:rFonts w:ascii="Arial" w:eastAsia="Arial" w:hAnsi="Arial" w:cs="Arial"/>
          <w:sz w:val="22"/>
          <w:szCs w:val="22"/>
        </w:rPr>
        <w:t xml:space="preserve"> </w:t>
      </w:r>
      <w:r w:rsidRPr="00F20F47">
        <w:rPr>
          <w:rFonts w:ascii="Arial" w:hAnsi="Arial" w:cs="Arial"/>
          <w:sz w:val="22"/>
          <w:szCs w:val="22"/>
        </w:rPr>
        <w:t>constitué</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les</w:t>
      </w:r>
      <w:r w:rsidRPr="00F20F47">
        <w:rPr>
          <w:rFonts w:ascii="Arial" w:eastAsia="Arial" w:hAnsi="Arial" w:cs="Arial"/>
          <w:sz w:val="22"/>
          <w:szCs w:val="22"/>
        </w:rPr>
        <w:t xml:space="preserve"> </w:t>
      </w:r>
      <w:r w:rsidRPr="00F20F47">
        <w:rPr>
          <w:rFonts w:ascii="Arial" w:hAnsi="Arial" w:cs="Arial"/>
          <w:sz w:val="22"/>
          <w:szCs w:val="22"/>
        </w:rPr>
        <w:t>éléments</w:t>
      </w:r>
      <w:r w:rsidRPr="00F20F47">
        <w:rPr>
          <w:rFonts w:ascii="Arial" w:eastAsia="Arial" w:hAnsi="Arial" w:cs="Arial"/>
          <w:sz w:val="22"/>
          <w:szCs w:val="22"/>
        </w:rPr>
        <w:t xml:space="preserve"> </w:t>
      </w:r>
      <w:r w:rsidRPr="00F20F47">
        <w:rPr>
          <w:rFonts w:ascii="Arial" w:hAnsi="Arial" w:cs="Arial"/>
          <w:sz w:val="22"/>
          <w:szCs w:val="22"/>
        </w:rPr>
        <w:t>contractuels</w:t>
      </w:r>
      <w:r w:rsidRPr="00F20F47">
        <w:rPr>
          <w:rFonts w:ascii="Arial" w:eastAsia="Arial" w:hAnsi="Arial" w:cs="Arial"/>
          <w:sz w:val="22"/>
          <w:szCs w:val="22"/>
        </w:rPr>
        <w:t xml:space="preserve"> </w:t>
      </w:r>
      <w:r w:rsidRPr="00F20F47">
        <w:rPr>
          <w:rFonts w:ascii="Arial" w:hAnsi="Arial" w:cs="Arial"/>
          <w:sz w:val="22"/>
          <w:szCs w:val="22"/>
        </w:rPr>
        <w:t>énumérés</w:t>
      </w:r>
      <w:r w:rsidRPr="00F20F47">
        <w:rPr>
          <w:rFonts w:ascii="Arial" w:eastAsia="Arial" w:hAnsi="Arial" w:cs="Arial"/>
          <w:sz w:val="22"/>
          <w:szCs w:val="22"/>
        </w:rPr>
        <w:t xml:space="preserve"> </w:t>
      </w:r>
      <w:r w:rsidRPr="00F20F47">
        <w:rPr>
          <w:rFonts w:ascii="Arial" w:hAnsi="Arial" w:cs="Arial"/>
          <w:sz w:val="22"/>
          <w:szCs w:val="22"/>
        </w:rPr>
        <w:t>ci-dessous,</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ordre</w:t>
      </w:r>
      <w:r w:rsidRPr="00F20F47">
        <w:rPr>
          <w:rFonts w:ascii="Arial" w:eastAsia="Arial" w:hAnsi="Arial" w:cs="Arial"/>
          <w:sz w:val="22"/>
          <w:szCs w:val="22"/>
        </w:rPr>
        <w:t xml:space="preserve"> </w:t>
      </w:r>
      <w:r w:rsidRPr="00F20F47">
        <w:rPr>
          <w:rFonts w:ascii="Arial" w:hAnsi="Arial" w:cs="Arial"/>
          <w:sz w:val="22"/>
          <w:szCs w:val="22"/>
        </w:rPr>
        <w:t>de</w:t>
      </w:r>
      <w:r w:rsidRPr="00F20F47">
        <w:rPr>
          <w:rFonts w:ascii="Arial" w:eastAsia="Arial" w:hAnsi="Arial" w:cs="Arial"/>
          <w:sz w:val="22"/>
          <w:szCs w:val="22"/>
        </w:rPr>
        <w:t xml:space="preserve"> </w:t>
      </w:r>
      <w:r w:rsidRPr="00F20F47">
        <w:rPr>
          <w:rFonts w:ascii="Arial" w:hAnsi="Arial" w:cs="Arial"/>
          <w:sz w:val="22"/>
          <w:szCs w:val="22"/>
        </w:rPr>
        <w:t>priorité</w:t>
      </w:r>
      <w:r w:rsidRPr="00F20F47">
        <w:rPr>
          <w:rFonts w:ascii="Arial" w:eastAsia="Arial" w:hAnsi="Arial" w:cs="Arial"/>
          <w:sz w:val="22"/>
          <w:szCs w:val="22"/>
        </w:rPr>
        <w:t xml:space="preserve"> </w:t>
      </w:r>
      <w:r w:rsidRPr="00F20F47">
        <w:rPr>
          <w:rFonts w:ascii="Arial" w:hAnsi="Arial" w:cs="Arial"/>
          <w:sz w:val="22"/>
          <w:szCs w:val="22"/>
        </w:rPr>
        <w:t>décroissante :</w:t>
      </w:r>
      <w:r w:rsidRPr="00F20F47">
        <w:rPr>
          <w:rFonts w:ascii="Arial" w:eastAsia="Arial" w:hAnsi="Arial" w:cs="Arial"/>
          <w:sz w:val="22"/>
          <w:szCs w:val="22"/>
        </w:rPr>
        <w:t xml:space="preserve"> </w:t>
      </w:r>
    </w:p>
    <w:p w14:paraId="25BD7561" w14:textId="77777777" w:rsidR="003363A7" w:rsidRDefault="003363A7" w:rsidP="00942D12">
      <w:pPr>
        <w:pStyle w:val="Corpsdetexte"/>
        <w:spacing w:before="0"/>
        <w:ind w:firstLine="0"/>
        <w:rPr>
          <w:rFonts w:ascii="Arial" w:eastAsia="Arial" w:hAnsi="Arial" w:cs="Arial"/>
          <w:sz w:val="22"/>
          <w:szCs w:val="22"/>
          <w:lang w:val="fr-FR"/>
        </w:rPr>
      </w:pPr>
    </w:p>
    <w:p w14:paraId="0482F6A6" w14:textId="25F9A7DE" w:rsidR="00EA7987" w:rsidRPr="00857386" w:rsidRDefault="00EA7987" w:rsidP="003363A7">
      <w:pPr>
        <w:widowControl w:val="0"/>
        <w:numPr>
          <w:ilvl w:val="0"/>
          <w:numId w:val="15"/>
        </w:numPr>
        <w:suppressAutoHyphens w:val="0"/>
        <w:ind w:left="568" w:hanging="284"/>
        <w:jc w:val="both"/>
        <w:rPr>
          <w:rFonts w:ascii="Arial" w:hAnsi="Arial" w:cs="Arial"/>
          <w:sz w:val="22"/>
          <w:szCs w:val="22"/>
        </w:rPr>
      </w:pPr>
      <w:r w:rsidRPr="00443C5B">
        <w:rPr>
          <w:rFonts w:ascii="Arial" w:hAnsi="Arial" w:cs="Arial"/>
          <w:sz w:val="22"/>
          <w:szCs w:val="22"/>
        </w:rPr>
        <w:t>L’acte d’engagement ainsi que s</w:t>
      </w:r>
      <w:r w:rsidR="008D693A">
        <w:rPr>
          <w:rFonts w:ascii="Arial" w:hAnsi="Arial" w:cs="Arial"/>
          <w:sz w:val="22"/>
          <w:szCs w:val="22"/>
        </w:rPr>
        <w:t>es</w:t>
      </w:r>
      <w:r w:rsidRPr="00443C5B">
        <w:rPr>
          <w:rFonts w:ascii="Arial" w:hAnsi="Arial" w:cs="Arial"/>
          <w:sz w:val="22"/>
          <w:szCs w:val="22"/>
        </w:rPr>
        <w:t xml:space="preserve"> annexe</w:t>
      </w:r>
      <w:r w:rsidR="008D693A">
        <w:rPr>
          <w:rFonts w:ascii="Arial" w:hAnsi="Arial" w:cs="Arial"/>
          <w:sz w:val="22"/>
          <w:szCs w:val="22"/>
        </w:rPr>
        <w:t>s</w:t>
      </w:r>
      <w:r w:rsidRPr="00443C5B">
        <w:rPr>
          <w:rFonts w:ascii="Arial" w:hAnsi="Arial" w:cs="Arial"/>
          <w:sz w:val="22"/>
          <w:szCs w:val="22"/>
        </w:rPr>
        <w:t xml:space="preserve"> n° 1 « </w:t>
      </w:r>
      <w:r w:rsidR="003363A7">
        <w:rPr>
          <w:rFonts w:ascii="Arial" w:hAnsi="Arial" w:cs="Arial"/>
          <w:sz w:val="22"/>
          <w:szCs w:val="22"/>
        </w:rPr>
        <w:t>C</w:t>
      </w:r>
      <w:r w:rsidR="0046567D" w:rsidRPr="00443C5B">
        <w:rPr>
          <w:rFonts w:ascii="Arial" w:hAnsi="Arial" w:cs="Arial"/>
          <w:sz w:val="22"/>
          <w:szCs w:val="22"/>
        </w:rPr>
        <w:t>adre de réponse technique et financier</w:t>
      </w:r>
      <w:r w:rsidRPr="00443C5B">
        <w:rPr>
          <w:rFonts w:ascii="Arial" w:hAnsi="Arial" w:cs="Arial"/>
          <w:sz w:val="22"/>
          <w:szCs w:val="22"/>
        </w:rPr>
        <w:t> </w:t>
      </w:r>
      <w:r w:rsidR="008D693A">
        <w:rPr>
          <w:rFonts w:ascii="Arial" w:hAnsi="Arial" w:cs="Arial"/>
          <w:sz w:val="22"/>
          <w:szCs w:val="22"/>
        </w:rPr>
        <w:t>(CRTF)</w:t>
      </w:r>
      <w:r w:rsidR="003363A7">
        <w:rPr>
          <w:rFonts w:ascii="Arial" w:hAnsi="Arial" w:cs="Arial"/>
          <w:sz w:val="22"/>
          <w:szCs w:val="22"/>
        </w:rPr>
        <w:t> »</w:t>
      </w:r>
      <w:r w:rsidRPr="00443C5B">
        <w:rPr>
          <w:rFonts w:ascii="Arial" w:hAnsi="Arial" w:cs="Arial"/>
          <w:sz w:val="22"/>
          <w:szCs w:val="22"/>
        </w:rPr>
        <w:t>,</w:t>
      </w:r>
      <w:r w:rsidR="008D693A">
        <w:rPr>
          <w:rFonts w:ascii="Arial" w:hAnsi="Arial" w:cs="Arial"/>
          <w:sz w:val="22"/>
          <w:szCs w:val="22"/>
        </w:rPr>
        <w:t xml:space="preserve"> et n°2 « Cadre de réponse environnementale (CRE)</w:t>
      </w:r>
      <w:r w:rsidR="003363A7">
        <w:rPr>
          <w:rFonts w:ascii="Arial" w:hAnsi="Arial" w:cs="Arial"/>
          <w:sz w:val="22"/>
          <w:szCs w:val="22"/>
        </w:rPr>
        <w:t> »</w:t>
      </w:r>
      <w:r w:rsidRPr="00857386">
        <w:rPr>
          <w:rFonts w:ascii="Arial" w:hAnsi="Arial" w:cs="Arial"/>
          <w:sz w:val="22"/>
          <w:szCs w:val="22"/>
        </w:rPr>
        <w:t xml:space="preserve"> dans la version résultant des dernières modifications éventuelles, opérées par avenant, dont l’exemplaire original conservé dans les archives de l’Université fait </w:t>
      </w:r>
      <w:proofErr w:type="gramStart"/>
      <w:r w:rsidRPr="00857386">
        <w:rPr>
          <w:rFonts w:ascii="Arial" w:hAnsi="Arial" w:cs="Arial"/>
          <w:sz w:val="22"/>
          <w:szCs w:val="22"/>
        </w:rPr>
        <w:t>seul foi</w:t>
      </w:r>
      <w:proofErr w:type="gramEnd"/>
      <w:r w:rsidRPr="00857386">
        <w:rPr>
          <w:rFonts w:ascii="Arial" w:hAnsi="Arial" w:cs="Arial"/>
          <w:sz w:val="22"/>
          <w:szCs w:val="22"/>
        </w:rPr>
        <w:t xml:space="preserve"> ; </w:t>
      </w:r>
    </w:p>
    <w:p w14:paraId="2F3CF72D" w14:textId="6126F1EA" w:rsidR="00EA7987" w:rsidRDefault="00EA7987" w:rsidP="003363A7">
      <w:pPr>
        <w:widowControl w:val="0"/>
        <w:numPr>
          <w:ilvl w:val="0"/>
          <w:numId w:val="15"/>
        </w:numPr>
        <w:suppressAutoHyphens w:val="0"/>
        <w:ind w:left="568" w:hanging="284"/>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présent</w:t>
      </w:r>
      <w:r w:rsidRPr="00857386">
        <w:rPr>
          <w:rFonts w:ascii="Arial" w:eastAsia="Arial" w:hAnsi="Arial" w:cs="Arial"/>
          <w:sz w:val="22"/>
          <w:szCs w:val="22"/>
        </w:rPr>
        <w:t xml:space="preserve"> cahier des clauses </w:t>
      </w:r>
      <w:r w:rsidR="004B7952">
        <w:rPr>
          <w:rFonts w:ascii="Arial" w:eastAsia="Arial" w:hAnsi="Arial" w:cs="Arial"/>
          <w:sz w:val="22"/>
          <w:szCs w:val="22"/>
        </w:rPr>
        <w:t xml:space="preserve">administratives </w:t>
      </w:r>
      <w:r w:rsidRPr="00857386">
        <w:rPr>
          <w:rFonts w:ascii="Arial" w:eastAsia="Arial" w:hAnsi="Arial" w:cs="Arial"/>
          <w:sz w:val="22"/>
          <w:szCs w:val="22"/>
        </w:rPr>
        <w:t>particulières (</w:t>
      </w:r>
      <w:r>
        <w:rPr>
          <w:rFonts w:ascii="Arial" w:hAnsi="Arial" w:cs="Arial"/>
          <w:sz w:val="22"/>
          <w:szCs w:val="22"/>
        </w:rPr>
        <w:t>CC</w:t>
      </w:r>
      <w:r w:rsidR="004B7952">
        <w:rPr>
          <w:rFonts w:ascii="Arial" w:hAnsi="Arial" w:cs="Arial"/>
          <w:sz w:val="22"/>
          <w:szCs w:val="22"/>
        </w:rPr>
        <w:t>A</w:t>
      </w:r>
      <w:r>
        <w:rPr>
          <w:rFonts w:ascii="Arial" w:hAnsi="Arial" w:cs="Arial"/>
          <w:sz w:val="22"/>
          <w:szCs w:val="22"/>
        </w:rPr>
        <w:t>P</w:t>
      </w:r>
      <w:r w:rsidRPr="00857386">
        <w:rPr>
          <w:rFonts w:ascii="Arial" w:hAnsi="Arial" w:cs="Arial"/>
          <w:sz w:val="22"/>
          <w:szCs w:val="22"/>
        </w:rPr>
        <w:t>)</w:t>
      </w:r>
      <w:r w:rsidRPr="00857386">
        <w:rPr>
          <w:rFonts w:ascii="Arial" w:eastAsia="Arial" w:hAnsi="Arial" w:cs="Arial"/>
          <w:sz w:val="22"/>
          <w:szCs w:val="22"/>
        </w:rPr>
        <w:t xml:space="preserve"> </w:t>
      </w:r>
      <w:r w:rsidRPr="00857386">
        <w:rPr>
          <w:rFonts w:ascii="Arial" w:hAnsi="Arial" w:cs="Arial"/>
          <w:sz w:val="22"/>
          <w:szCs w:val="22"/>
        </w:rPr>
        <w:t>dont</w:t>
      </w:r>
      <w:r w:rsidRPr="00857386">
        <w:rPr>
          <w:rFonts w:ascii="Arial" w:eastAsia="Arial" w:hAnsi="Arial" w:cs="Arial"/>
          <w:sz w:val="22"/>
          <w:szCs w:val="22"/>
        </w:rPr>
        <w:t xml:space="preserve"> </w:t>
      </w:r>
      <w:r w:rsidRPr="00857386">
        <w:rPr>
          <w:rFonts w:ascii="Arial" w:hAnsi="Arial" w:cs="Arial"/>
          <w:sz w:val="22"/>
          <w:szCs w:val="22"/>
        </w:rPr>
        <w:t>l'exemplaire</w:t>
      </w:r>
      <w:r w:rsidRPr="00857386">
        <w:rPr>
          <w:rFonts w:ascii="Arial" w:eastAsia="Arial" w:hAnsi="Arial" w:cs="Arial"/>
          <w:sz w:val="22"/>
          <w:szCs w:val="22"/>
        </w:rPr>
        <w:t xml:space="preserve"> </w:t>
      </w:r>
      <w:r w:rsidRPr="00857386">
        <w:rPr>
          <w:rFonts w:ascii="Arial" w:hAnsi="Arial" w:cs="Arial"/>
          <w:sz w:val="22"/>
          <w:szCs w:val="22"/>
        </w:rPr>
        <w:t>original</w:t>
      </w:r>
      <w:r w:rsidRPr="00857386">
        <w:rPr>
          <w:rFonts w:ascii="Arial" w:eastAsia="Arial" w:hAnsi="Arial" w:cs="Arial"/>
          <w:sz w:val="22"/>
          <w:szCs w:val="22"/>
        </w:rPr>
        <w:t xml:space="preserve"> </w:t>
      </w:r>
      <w:r w:rsidRPr="00857386">
        <w:rPr>
          <w:rFonts w:ascii="Arial" w:hAnsi="Arial" w:cs="Arial"/>
          <w:sz w:val="22"/>
          <w:szCs w:val="22"/>
        </w:rPr>
        <w:t>conservé</w:t>
      </w:r>
      <w:r w:rsidRPr="00857386">
        <w:rPr>
          <w:rFonts w:ascii="Arial" w:eastAsia="Arial" w:hAnsi="Arial" w:cs="Arial"/>
          <w:sz w:val="22"/>
          <w:szCs w:val="22"/>
        </w:rPr>
        <w:t xml:space="preserve"> </w:t>
      </w:r>
      <w:r w:rsidRPr="00857386">
        <w:rPr>
          <w:rFonts w:ascii="Arial" w:hAnsi="Arial" w:cs="Arial"/>
          <w:sz w:val="22"/>
          <w:szCs w:val="22"/>
        </w:rPr>
        <w:t>dans</w:t>
      </w:r>
      <w:r w:rsidRPr="00857386">
        <w:rPr>
          <w:rFonts w:ascii="Arial" w:eastAsia="Arial" w:hAnsi="Arial" w:cs="Arial"/>
          <w:sz w:val="22"/>
          <w:szCs w:val="22"/>
        </w:rPr>
        <w:t xml:space="preserve"> </w:t>
      </w:r>
      <w:r w:rsidRPr="00857386">
        <w:rPr>
          <w:rFonts w:ascii="Arial" w:hAnsi="Arial" w:cs="Arial"/>
          <w:sz w:val="22"/>
          <w:szCs w:val="22"/>
        </w:rPr>
        <w:t>les</w:t>
      </w:r>
      <w:r w:rsidRPr="00857386">
        <w:rPr>
          <w:rFonts w:ascii="Arial" w:eastAsia="Arial" w:hAnsi="Arial" w:cs="Arial"/>
          <w:sz w:val="22"/>
          <w:szCs w:val="22"/>
        </w:rPr>
        <w:t xml:space="preserve"> </w:t>
      </w:r>
      <w:r w:rsidRPr="00857386">
        <w:rPr>
          <w:rFonts w:ascii="Arial" w:hAnsi="Arial" w:cs="Arial"/>
          <w:sz w:val="22"/>
          <w:szCs w:val="22"/>
        </w:rPr>
        <w:t>archives</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l'Université</w:t>
      </w:r>
      <w:r w:rsidRPr="00857386">
        <w:rPr>
          <w:rFonts w:ascii="Arial" w:eastAsia="Arial" w:hAnsi="Arial" w:cs="Arial"/>
          <w:sz w:val="22"/>
          <w:szCs w:val="22"/>
        </w:rPr>
        <w:t xml:space="preserve"> </w:t>
      </w:r>
      <w:r w:rsidRPr="00857386">
        <w:rPr>
          <w:rFonts w:ascii="Arial" w:hAnsi="Arial" w:cs="Arial"/>
          <w:sz w:val="22"/>
          <w:szCs w:val="22"/>
        </w:rPr>
        <w:t>fait</w:t>
      </w:r>
      <w:r w:rsidRPr="00857386">
        <w:rPr>
          <w:rFonts w:ascii="Arial" w:eastAsia="Arial" w:hAnsi="Arial" w:cs="Arial"/>
          <w:sz w:val="22"/>
          <w:szCs w:val="22"/>
        </w:rPr>
        <w:t xml:space="preserve"> </w:t>
      </w:r>
      <w:proofErr w:type="gramStart"/>
      <w:r w:rsidRPr="00857386">
        <w:rPr>
          <w:rFonts w:ascii="Arial" w:hAnsi="Arial" w:cs="Arial"/>
          <w:sz w:val="22"/>
          <w:szCs w:val="22"/>
        </w:rPr>
        <w:t>seul</w:t>
      </w:r>
      <w:r w:rsidRPr="00857386">
        <w:rPr>
          <w:rFonts w:ascii="Arial" w:eastAsia="Arial" w:hAnsi="Arial" w:cs="Arial"/>
          <w:sz w:val="22"/>
          <w:szCs w:val="22"/>
        </w:rPr>
        <w:t xml:space="preserve"> </w:t>
      </w:r>
      <w:r w:rsidRPr="00857386">
        <w:rPr>
          <w:rFonts w:ascii="Arial" w:hAnsi="Arial" w:cs="Arial"/>
          <w:sz w:val="22"/>
          <w:szCs w:val="22"/>
        </w:rPr>
        <w:t>foi</w:t>
      </w:r>
      <w:proofErr w:type="gramEnd"/>
      <w:r w:rsidRPr="00857386">
        <w:rPr>
          <w:rFonts w:ascii="Arial" w:hAnsi="Arial" w:cs="Arial"/>
          <w:sz w:val="22"/>
          <w:szCs w:val="22"/>
        </w:rPr>
        <w:t> ;</w:t>
      </w:r>
    </w:p>
    <w:p w14:paraId="2E1B8290" w14:textId="3ECBDEEE" w:rsidR="003363A7" w:rsidRPr="003363A7" w:rsidRDefault="003363A7" w:rsidP="003363A7">
      <w:pPr>
        <w:widowControl w:val="0"/>
        <w:numPr>
          <w:ilvl w:val="0"/>
          <w:numId w:val="15"/>
        </w:numPr>
        <w:suppressAutoHyphens w:val="0"/>
        <w:ind w:left="568" w:hanging="284"/>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présent</w:t>
      </w:r>
      <w:r w:rsidRPr="00857386">
        <w:rPr>
          <w:rFonts w:ascii="Arial" w:eastAsia="Arial" w:hAnsi="Arial" w:cs="Arial"/>
          <w:sz w:val="22"/>
          <w:szCs w:val="22"/>
        </w:rPr>
        <w:t xml:space="preserve"> cahier des clauses </w:t>
      </w:r>
      <w:r>
        <w:rPr>
          <w:rFonts w:ascii="Arial" w:eastAsia="Arial" w:hAnsi="Arial" w:cs="Arial"/>
          <w:sz w:val="22"/>
          <w:szCs w:val="22"/>
        </w:rPr>
        <w:t xml:space="preserve">techniques </w:t>
      </w:r>
      <w:r w:rsidRPr="00857386">
        <w:rPr>
          <w:rFonts w:ascii="Arial" w:eastAsia="Arial" w:hAnsi="Arial" w:cs="Arial"/>
          <w:sz w:val="22"/>
          <w:szCs w:val="22"/>
        </w:rPr>
        <w:t>particulières (</w:t>
      </w:r>
      <w:r>
        <w:rPr>
          <w:rFonts w:ascii="Arial" w:hAnsi="Arial" w:cs="Arial"/>
          <w:sz w:val="22"/>
          <w:szCs w:val="22"/>
        </w:rPr>
        <w:t>CCTP</w:t>
      </w:r>
      <w:r w:rsidRPr="00857386">
        <w:rPr>
          <w:rFonts w:ascii="Arial" w:hAnsi="Arial" w:cs="Arial"/>
          <w:sz w:val="22"/>
          <w:szCs w:val="22"/>
        </w:rPr>
        <w:t>)</w:t>
      </w:r>
      <w:r w:rsidRPr="00857386">
        <w:rPr>
          <w:rFonts w:ascii="Arial" w:eastAsia="Arial" w:hAnsi="Arial" w:cs="Arial"/>
          <w:sz w:val="22"/>
          <w:szCs w:val="22"/>
        </w:rPr>
        <w:t xml:space="preserve"> </w:t>
      </w:r>
      <w:r w:rsidRPr="00857386">
        <w:rPr>
          <w:rFonts w:ascii="Arial" w:hAnsi="Arial" w:cs="Arial"/>
          <w:sz w:val="22"/>
          <w:szCs w:val="22"/>
        </w:rPr>
        <w:t>dont</w:t>
      </w:r>
      <w:r w:rsidRPr="00857386">
        <w:rPr>
          <w:rFonts w:ascii="Arial" w:eastAsia="Arial" w:hAnsi="Arial" w:cs="Arial"/>
          <w:sz w:val="22"/>
          <w:szCs w:val="22"/>
        </w:rPr>
        <w:t xml:space="preserve"> </w:t>
      </w:r>
      <w:r w:rsidRPr="00857386">
        <w:rPr>
          <w:rFonts w:ascii="Arial" w:hAnsi="Arial" w:cs="Arial"/>
          <w:sz w:val="22"/>
          <w:szCs w:val="22"/>
        </w:rPr>
        <w:t>l'exemplaire</w:t>
      </w:r>
      <w:r w:rsidRPr="00857386">
        <w:rPr>
          <w:rFonts w:ascii="Arial" w:eastAsia="Arial" w:hAnsi="Arial" w:cs="Arial"/>
          <w:sz w:val="22"/>
          <w:szCs w:val="22"/>
        </w:rPr>
        <w:t xml:space="preserve"> </w:t>
      </w:r>
      <w:r w:rsidRPr="00857386">
        <w:rPr>
          <w:rFonts w:ascii="Arial" w:hAnsi="Arial" w:cs="Arial"/>
          <w:sz w:val="22"/>
          <w:szCs w:val="22"/>
        </w:rPr>
        <w:t>original</w:t>
      </w:r>
      <w:r w:rsidRPr="00857386">
        <w:rPr>
          <w:rFonts w:ascii="Arial" w:eastAsia="Arial" w:hAnsi="Arial" w:cs="Arial"/>
          <w:sz w:val="22"/>
          <w:szCs w:val="22"/>
        </w:rPr>
        <w:t xml:space="preserve"> </w:t>
      </w:r>
      <w:r w:rsidRPr="00857386">
        <w:rPr>
          <w:rFonts w:ascii="Arial" w:hAnsi="Arial" w:cs="Arial"/>
          <w:sz w:val="22"/>
          <w:szCs w:val="22"/>
        </w:rPr>
        <w:t>conservé</w:t>
      </w:r>
      <w:r w:rsidRPr="00857386">
        <w:rPr>
          <w:rFonts w:ascii="Arial" w:eastAsia="Arial" w:hAnsi="Arial" w:cs="Arial"/>
          <w:sz w:val="22"/>
          <w:szCs w:val="22"/>
        </w:rPr>
        <w:t xml:space="preserve"> </w:t>
      </w:r>
      <w:r w:rsidRPr="00857386">
        <w:rPr>
          <w:rFonts w:ascii="Arial" w:hAnsi="Arial" w:cs="Arial"/>
          <w:sz w:val="22"/>
          <w:szCs w:val="22"/>
        </w:rPr>
        <w:t>dans</w:t>
      </w:r>
      <w:r w:rsidRPr="00857386">
        <w:rPr>
          <w:rFonts w:ascii="Arial" w:eastAsia="Arial" w:hAnsi="Arial" w:cs="Arial"/>
          <w:sz w:val="22"/>
          <w:szCs w:val="22"/>
        </w:rPr>
        <w:t xml:space="preserve"> </w:t>
      </w:r>
      <w:r w:rsidRPr="00857386">
        <w:rPr>
          <w:rFonts w:ascii="Arial" w:hAnsi="Arial" w:cs="Arial"/>
          <w:sz w:val="22"/>
          <w:szCs w:val="22"/>
        </w:rPr>
        <w:t>les</w:t>
      </w:r>
      <w:r w:rsidRPr="00857386">
        <w:rPr>
          <w:rFonts w:ascii="Arial" w:eastAsia="Arial" w:hAnsi="Arial" w:cs="Arial"/>
          <w:sz w:val="22"/>
          <w:szCs w:val="22"/>
        </w:rPr>
        <w:t xml:space="preserve"> </w:t>
      </w:r>
      <w:r w:rsidRPr="00857386">
        <w:rPr>
          <w:rFonts w:ascii="Arial" w:hAnsi="Arial" w:cs="Arial"/>
          <w:sz w:val="22"/>
          <w:szCs w:val="22"/>
        </w:rPr>
        <w:t>archives</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l'Université</w:t>
      </w:r>
      <w:r w:rsidRPr="00857386">
        <w:rPr>
          <w:rFonts w:ascii="Arial" w:eastAsia="Arial" w:hAnsi="Arial" w:cs="Arial"/>
          <w:sz w:val="22"/>
          <w:szCs w:val="22"/>
        </w:rPr>
        <w:t xml:space="preserve"> </w:t>
      </w:r>
      <w:r w:rsidRPr="00857386">
        <w:rPr>
          <w:rFonts w:ascii="Arial" w:hAnsi="Arial" w:cs="Arial"/>
          <w:sz w:val="22"/>
          <w:szCs w:val="22"/>
        </w:rPr>
        <w:t>fait</w:t>
      </w:r>
      <w:r w:rsidRPr="00857386">
        <w:rPr>
          <w:rFonts w:ascii="Arial" w:eastAsia="Arial" w:hAnsi="Arial" w:cs="Arial"/>
          <w:sz w:val="22"/>
          <w:szCs w:val="22"/>
        </w:rPr>
        <w:t xml:space="preserve"> </w:t>
      </w:r>
      <w:proofErr w:type="gramStart"/>
      <w:r w:rsidRPr="00857386">
        <w:rPr>
          <w:rFonts w:ascii="Arial" w:hAnsi="Arial" w:cs="Arial"/>
          <w:sz w:val="22"/>
          <w:szCs w:val="22"/>
        </w:rPr>
        <w:t>seul</w:t>
      </w:r>
      <w:r w:rsidRPr="00857386">
        <w:rPr>
          <w:rFonts w:ascii="Arial" w:eastAsia="Arial" w:hAnsi="Arial" w:cs="Arial"/>
          <w:sz w:val="22"/>
          <w:szCs w:val="22"/>
        </w:rPr>
        <w:t xml:space="preserve"> </w:t>
      </w:r>
      <w:r w:rsidRPr="00857386">
        <w:rPr>
          <w:rFonts w:ascii="Arial" w:hAnsi="Arial" w:cs="Arial"/>
          <w:sz w:val="22"/>
          <w:szCs w:val="22"/>
        </w:rPr>
        <w:t>foi</w:t>
      </w:r>
      <w:proofErr w:type="gramEnd"/>
      <w:r>
        <w:rPr>
          <w:rFonts w:ascii="Arial" w:hAnsi="Arial" w:cs="Arial"/>
          <w:sz w:val="22"/>
          <w:szCs w:val="22"/>
        </w:rPr>
        <w:t> ;</w:t>
      </w:r>
    </w:p>
    <w:p w14:paraId="7F42EB04" w14:textId="56BF1A84" w:rsidR="00DB3F6B" w:rsidRPr="0057379F" w:rsidRDefault="00DB3F6B" w:rsidP="003363A7">
      <w:pPr>
        <w:widowControl w:val="0"/>
        <w:numPr>
          <w:ilvl w:val="0"/>
          <w:numId w:val="15"/>
        </w:numPr>
        <w:suppressAutoHyphens w:val="0"/>
        <w:ind w:left="568" w:hanging="284"/>
        <w:jc w:val="both"/>
        <w:rPr>
          <w:rFonts w:ascii="Arial" w:hAnsi="Arial" w:cs="Arial"/>
          <w:sz w:val="22"/>
          <w:szCs w:val="22"/>
        </w:rPr>
      </w:pP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Cahier</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Clauses</w:t>
      </w:r>
      <w:r>
        <w:rPr>
          <w:rFonts w:ascii="Arial" w:eastAsia="Arial" w:hAnsi="Arial" w:cs="Arial"/>
          <w:sz w:val="22"/>
          <w:szCs w:val="22"/>
        </w:rPr>
        <w:t xml:space="preserve"> </w:t>
      </w:r>
      <w:r>
        <w:rPr>
          <w:rFonts w:ascii="Arial" w:hAnsi="Arial" w:cs="Arial"/>
          <w:sz w:val="22"/>
          <w:szCs w:val="22"/>
        </w:rPr>
        <w:t>Administratives</w:t>
      </w:r>
      <w:r>
        <w:rPr>
          <w:rFonts w:ascii="Arial" w:eastAsia="Arial" w:hAnsi="Arial" w:cs="Arial"/>
          <w:sz w:val="22"/>
          <w:szCs w:val="22"/>
        </w:rPr>
        <w:t xml:space="preserve"> </w:t>
      </w:r>
      <w:r>
        <w:rPr>
          <w:rFonts w:ascii="Arial" w:hAnsi="Arial" w:cs="Arial"/>
          <w:sz w:val="22"/>
          <w:szCs w:val="22"/>
        </w:rPr>
        <w:t>Générales</w:t>
      </w:r>
      <w:r>
        <w:rPr>
          <w:rFonts w:ascii="Arial" w:eastAsia="Arial" w:hAnsi="Arial" w:cs="Arial"/>
          <w:sz w:val="22"/>
          <w:szCs w:val="22"/>
        </w:rPr>
        <w:t xml:space="preserve"> </w:t>
      </w:r>
      <w:r>
        <w:rPr>
          <w:rFonts w:ascii="Arial" w:hAnsi="Arial" w:cs="Arial"/>
          <w:sz w:val="22"/>
          <w:szCs w:val="22"/>
        </w:rPr>
        <w:t>applicable</w:t>
      </w:r>
      <w:r>
        <w:rPr>
          <w:rFonts w:ascii="Arial" w:eastAsia="Arial" w:hAnsi="Arial" w:cs="Arial"/>
          <w:sz w:val="22"/>
          <w:szCs w:val="22"/>
        </w:rPr>
        <w:t xml:space="preserve"> </w:t>
      </w:r>
      <w:r>
        <w:rPr>
          <w:rFonts w:ascii="Arial" w:hAnsi="Arial" w:cs="Arial"/>
          <w:sz w:val="22"/>
          <w:szCs w:val="22"/>
        </w:rPr>
        <w:t>aux</w:t>
      </w:r>
      <w:r>
        <w:rPr>
          <w:rFonts w:ascii="Arial" w:eastAsia="Arial" w:hAnsi="Arial" w:cs="Arial"/>
          <w:sz w:val="22"/>
          <w:szCs w:val="22"/>
        </w:rPr>
        <w:t xml:space="preserve"> </w:t>
      </w:r>
      <w:r>
        <w:rPr>
          <w:rFonts w:ascii="Arial" w:hAnsi="Arial" w:cs="Arial"/>
          <w:sz w:val="22"/>
          <w:szCs w:val="22"/>
        </w:rPr>
        <w:t>marchés</w:t>
      </w:r>
      <w:r>
        <w:rPr>
          <w:rFonts w:ascii="Arial" w:eastAsia="Arial" w:hAnsi="Arial" w:cs="Arial"/>
          <w:sz w:val="22"/>
          <w:szCs w:val="22"/>
        </w:rPr>
        <w:t xml:space="preserve"> </w:t>
      </w:r>
      <w:r>
        <w:rPr>
          <w:rFonts w:ascii="Arial" w:hAnsi="Arial" w:cs="Arial"/>
          <w:sz w:val="22"/>
          <w:szCs w:val="22"/>
        </w:rPr>
        <w:t>publics</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prestations intellectuelles</w:t>
      </w:r>
      <w:r>
        <w:rPr>
          <w:rFonts w:ascii="Arial" w:eastAsia="Arial" w:hAnsi="Arial" w:cs="Arial"/>
          <w:sz w:val="22"/>
          <w:szCs w:val="22"/>
        </w:rPr>
        <w:t xml:space="preserve"> </w:t>
      </w:r>
      <w:r>
        <w:rPr>
          <w:rFonts w:ascii="Arial" w:hAnsi="Arial" w:cs="Arial"/>
          <w:sz w:val="22"/>
          <w:szCs w:val="22"/>
        </w:rPr>
        <w:t>annexé</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arrêté</w:t>
      </w:r>
      <w:r>
        <w:rPr>
          <w:rFonts w:ascii="Arial" w:eastAsia="Arial" w:hAnsi="Arial" w:cs="Arial"/>
          <w:sz w:val="22"/>
          <w:szCs w:val="22"/>
        </w:rPr>
        <w:t xml:space="preserve"> </w:t>
      </w:r>
      <w:r>
        <w:rPr>
          <w:rStyle w:val="lev"/>
          <w:rFonts w:ascii="Arial" w:hAnsi="Arial" w:cs="Arial"/>
          <w:b w:val="0"/>
          <w:bCs w:val="0"/>
          <w:sz w:val="22"/>
          <w:szCs w:val="22"/>
        </w:rPr>
        <w:t>du</w:t>
      </w:r>
      <w:r>
        <w:rPr>
          <w:rStyle w:val="lev"/>
          <w:rFonts w:ascii="Arial" w:eastAsia="Arial" w:hAnsi="Arial" w:cs="Arial"/>
          <w:sz w:val="22"/>
          <w:szCs w:val="22"/>
        </w:rPr>
        <w:t xml:space="preserve"> </w:t>
      </w:r>
      <w:r w:rsidRPr="007A2708">
        <w:rPr>
          <w:rFonts w:ascii="Arial" w:hAnsi="Arial" w:cs="Arial"/>
          <w:sz w:val="22"/>
          <w:szCs w:val="22"/>
        </w:rPr>
        <w:t xml:space="preserve">30 mars 2021 portant approbation du cahier des clauses administratives générales des marchés publics de </w:t>
      </w:r>
      <w:r w:rsidR="00E30644">
        <w:rPr>
          <w:rFonts w:ascii="Arial" w:hAnsi="Arial" w:cs="Arial"/>
          <w:sz w:val="22"/>
          <w:szCs w:val="22"/>
        </w:rPr>
        <w:t>prestations intellectuelles</w:t>
      </w:r>
      <w:r w:rsidRPr="007A2708">
        <w:rPr>
          <w:rFonts w:ascii="Arial" w:hAnsi="Arial" w:cs="Arial"/>
          <w:sz w:val="22"/>
          <w:szCs w:val="22"/>
        </w:rPr>
        <w:t xml:space="preserve"> </w:t>
      </w:r>
      <w:r>
        <w:rPr>
          <w:rFonts w:ascii="Arial" w:hAnsi="Arial" w:cs="Arial"/>
          <w:sz w:val="22"/>
          <w:szCs w:val="22"/>
        </w:rPr>
        <w:t>(Journal</w:t>
      </w:r>
      <w:r>
        <w:rPr>
          <w:rFonts w:ascii="Arial" w:eastAsia="Arial" w:hAnsi="Arial" w:cs="Arial"/>
          <w:sz w:val="22"/>
          <w:szCs w:val="22"/>
        </w:rPr>
        <w:t xml:space="preserve"> </w:t>
      </w:r>
      <w:r>
        <w:rPr>
          <w:rFonts w:ascii="Arial" w:hAnsi="Arial" w:cs="Arial"/>
          <w:sz w:val="22"/>
          <w:szCs w:val="22"/>
        </w:rPr>
        <w:t>Officiel</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République</w:t>
      </w:r>
      <w:r>
        <w:rPr>
          <w:rFonts w:ascii="Arial" w:eastAsia="Arial" w:hAnsi="Arial" w:cs="Arial"/>
          <w:sz w:val="22"/>
          <w:szCs w:val="22"/>
        </w:rPr>
        <w:t xml:space="preserve"> </w:t>
      </w:r>
      <w:r>
        <w:rPr>
          <w:rFonts w:ascii="Arial" w:hAnsi="Arial" w:cs="Arial"/>
          <w:sz w:val="22"/>
          <w:szCs w:val="22"/>
        </w:rPr>
        <w:t>Française</w:t>
      </w:r>
      <w:r>
        <w:rPr>
          <w:rFonts w:ascii="Arial" w:eastAsia="Arial" w:hAnsi="Arial" w:cs="Arial"/>
          <w:sz w:val="22"/>
          <w:szCs w:val="22"/>
        </w:rPr>
        <w:t xml:space="preserve"> </w:t>
      </w:r>
      <w:r>
        <w:rPr>
          <w:rFonts w:ascii="Arial" w:hAnsi="Arial" w:cs="Arial"/>
          <w:sz w:val="22"/>
          <w:szCs w:val="22"/>
        </w:rPr>
        <w:t>n°0078</w:t>
      </w:r>
      <w:r>
        <w:rPr>
          <w:rFonts w:ascii="Arial" w:eastAsia="Arial" w:hAnsi="Arial" w:cs="Arial"/>
          <w:sz w:val="22"/>
          <w:szCs w:val="22"/>
        </w:rPr>
        <w:t xml:space="preserve"> </w:t>
      </w:r>
      <w:r>
        <w:rPr>
          <w:rFonts w:ascii="Arial" w:hAnsi="Arial" w:cs="Arial"/>
          <w:sz w:val="22"/>
          <w:szCs w:val="22"/>
        </w:rPr>
        <w:t>du</w:t>
      </w:r>
      <w:r>
        <w:rPr>
          <w:rFonts w:ascii="Arial" w:eastAsia="Arial" w:hAnsi="Arial" w:cs="Arial"/>
          <w:sz w:val="22"/>
          <w:szCs w:val="22"/>
        </w:rPr>
        <w:t xml:space="preserve"> </w:t>
      </w:r>
      <w:r>
        <w:rPr>
          <w:rFonts w:ascii="Arial" w:hAnsi="Arial" w:cs="Arial"/>
          <w:sz w:val="22"/>
          <w:szCs w:val="22"/>
        </w:rPr>
        <w:t>1</w:t>
      </w:r>
      <w:r w:rsidRPr="007A2708">
        <w:rPr>
          <w:rFonts w:ascii="Arial" w:hAnsi="Arial" w:cs="Arial"/>
          <w:sz w:val="22"/>
          <w:szCs w:val="22"/>
          <w:vertAlign w:val="superscript"/>
        </w:rPr>
        <w:t>er</w:t>
      </w:r>
      <w:r>
        <w:rPr>
          <w:rFonts w:ascii="Arial" w:hAnsi="Arial" w:cs="Arial"/>
          <w:sz w:val="22"/>
          <w:szCs w:val="22"/>
        </w:rPr>
        <w:t xml:space="preserve"> avril 2021) ; </w:t>
      </w:r>
      <w:r w:rsidRPr="0022619B">
        <w:rPr>
          <w:rFonts w:ascii="Arial" w:hAnsi="Arial" w:cs="Arial"/>
          <w:sz w:val="22"/>
          <w:szCs w:val="22"/>
        </w:rPr>
        <w:t xml:space="preserve">désigné « CCAG </w:t>
      </w:r>
      <w:r>
        <w:rPr>
          <w:rFonts w:ascii="Arial" w:hAnsi="Arial" w:cs="Arial"/>
          <w:sz w:val="22"/>
          <w:szCs w:val="22"/>
        </w:rPr>
        <w:t>PI</w:t>
      </w:r>
      <w:r w:rsidRPr="0022619B">
        <w:rPr>
          <w:rFonts w:ascii="Arial" w:hAnsi="Arial" w:cs="Arial"/>
          <w:sz w:val="22"/>
          <w:szCs w:val="22"/>
        </w:rPr>
        <w:t> » dans le présent CC</w:t>
      </w:r>
      <w:r w:rsidR="004B7952">
        <w:rPr>
          <w:rFonts w:ascii="Arial" w:hAnsi="Arial" w:cs="Arial"/>
          <w:sz w:val="22"/>
          <w:szCs w:val="22"/>
        </w:rPr>
        <w:t>A</w:t>
      </w:r>
      <w:r w:rsidRPr="0022619B">
        <w:rPr>
          <w:rFonts w:ascii="Arial" w:hAnsi="Arial" w:cs="Arial"/>
          <w:sz w:val="22"/>
          <w:szCs w:val="22"/>
        </w:rPr>
        <w:t>P</w:t>
      </w:r>
      <w:r w:rsidR="00E30644">
        <w:rPr>
          <w:rFonts w:ascii="Arial" w:hAnsi="Arial" w:cs="Arial"/>
          <w:sz w:val="22"/>
          <w:szCs w:val="22"/>
        </w:rPr>
        <w:t xml:space="preserve"> </w:t>
      </w:r>
      <w:r w:rsidRPr="0022619B">
        <w:rPr>
          <w:rFonts w:ascii="Arial" w:hAnsi="Arial" w:cs="Arial"/>
          <w:sz w:val="22"/>
          <w:szCs w:val="22"/>
        </w:rPr>
        <w:t>;</w:t>
      </w:r>
    </w:p>
    <w:p w14:paraId="3B34D309" w14:textId="55713451" w:rsidR="00EA7987" w:rsidRDefault="00EA7987" w:rsidP="003363A7">
      <w:pPr>
        <w:widowControl w:val="0"/>
        <w:numPr>
          <w:ilvl w:val="0"/>
          <w:numId w:val="15"/>
        </w:numPr>
        <w:suppressAutoHyphens w:val="0"/>
        <w:ind w:left="568" w:hanging="284"/>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mémoire technique</w:t>
      </w:r>
      <w:r w:rsidRPr="00857386">
        <w:rPr>
          <w:rFonts w:ascii="Arial" w:eastAsia="Arial" w:hAnsi="Arial" w:cs="Arial"/>
          <w:sz w:val="22"/>
          <w:szCs w:val="22"/>
        </w:rPr>
        <w:t xml:space="preserve"> </w:t>
      </w:r>
      <w:r w:rsidRPr="00857386">
        <w:rPr>
          <w:rFonts w:ascii="Arial" w:hAnsi="Arial" w:cs="Arial"/>
          <w:sz w:val="22"/>
          <w:szCs w:val="22"/>
        </w:rPr>
        <w:t>transmis</w:t>
      </w:r>
      <w:r w:rsidRPr="00857386">
        <w:rPr>
          <w:rFonts w:ascii="Arial" w:eastAsia="Arial" w:hAnsi="Arial" w:cs="Arial"/>
          <w:sz w:val="22"/>
          <w:szCs w:val="22"/>
        </w:rPr>
        <w:t xml:space="preserve"> </w:t>
      </w:r>
      <w:r w:rsidRPr="00857386">
        <w:rPr>
          <w:rFonts w:ascii="Arial" w:hAnsi="Arial" w:cs="Arial"/>
          <w:sz w:val="22"/>
          <w:szCs w:val="22"/>
        </w:rPr>
        <w:t>par</w:t>
      </w:r>
      <w:r w:rsidRPr="00857386">
        <w:rPr>
          <w:rFonts w:ascii="Arial" w:eastAsia="Arial" w:hAnsi="Arial" w:cs="Arial"/>
          <w:sz w:val="22"/>
          <w:szCs w:val="22"/>
        </w:rPr>
        <w:t xml:space="preserve"> </w:t>
      </w: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titulaire</w:t>
      </w:r>
      <w:r w:rsidRPr="00857386">
        <w:rPr>
          <w:rFonts w:ascii="Arial" w:eastAsia="Arial" w:hAnsi="Arial" w:cs="Arial"/>
          <w:sz w:val="22"/>
          <w:szCs w:val="22"/>
        </w:rPr>
        <w:t xml:space="preserve"> </w:t>
      </w:r>
      <w:r w:rsidRPr="00857386">
        <w:rPr>
          <w:rFonts w:ascii="Arial" w:hAnsi="Arial" w:cs="Arial"/>
          <w:sz w:val="22"/>
          <w:szCs w:val="22"/>
        </w:rPr>
        <w:t>à</w:t>
      </w:r>
      <w:r w:rsidRPr="00857386">
        <w:rPr>
          <w:rFonts w:ascii="Arial" w:eastAsia="Arial" w:hAnsi="Arial" w:cs="Arial"/>
          <w:sz w:val="22"/>
          <w:szCs w:val="22"/>
        </w:rPr>
        <w:t xml:space="preserve"> </w:t>
      </w:r>
      <w:r w:rsidRPr="00857386">
        <w:rPr>
          <w:rFonts w:ascii="Arial" w:hAnsi="Arial" w:cs="Arial"/>
          <w:sz w:val="22"/>
          <w:szCs w:val="22"/>
        </w:rPr>
        <w:t>l</w:t>
      </w:r>
      <w:r w:rsidRPr="00857386">
        <w:rPr>
          <w:rFonts w:ascii="Arial" w:eastAsia="Arial" w:hAnsi="Arial" w:cs="Arial"/>
          <w:sz w:val="22"/>
          <w:szCs w:val="22"/>
        </w:rPr>
        <w:t>’</w:t>
      </w:r>
      <w:r w:rsidRPr="00857386">
        <w:rPr>
          <w:rFonts w:ascii="Arial" w:hAnsi="Arial" w:cs="Arial"/>
          <w:sz w:val="22"/>
          <w:szCs w:val="22"/>
        </w:rPr>
        <w:t>appui</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son</w:t>
      </w:r>
      <w:r w:rsidRPr="00857386">
        <w:rPr>
          <w:rFonts w:ascii="Arial" w:eastAsia="Arial" w:hAnsi="Arial" w:cs="Arial"/>
          <w:sz w:val="22"/>
          <w:szCs w:val="22"/>
        </w:rPr>
        <w:t xml:space="preserve"> </w:t>
      </w:r>
      <w:r w:rsidRPr="00857386">
        <w:rPr>
          <w:rFonts w:ascii="Arial" w:hAnsi="Arial" w:cs="Arial"/>
          <w:sz w:val="22"/>
          <w:szCs w:val="22"/>
        </w:rPr>
        <w:t>offre ;</w:t>
      </w:r>
    </w:p>
    <w:p w14:paraId="72F0E143" w14:textId="2D388138" w:rsidR="00EA7987" w:rsidRDefault="00EA7987" w:rsidP="00942D12">
      <w:pPr>
        <w:widowControl w:val="0"/>
        <w:suppressAutoHyphens w:val="0"/>
        <w:ind w:left="567"/>
        <w:jc w:val="both"/>
        <w:rPr>
          <w:rFonts w:ascii="Arial" w:hAnsi="Arial" w:cs="Arial"/>
          <w:sz w:val="22"/>
          <w:szCs w:val="22"/>
        </w:rPr>
      </w:pPr>
    </w:p>
    <w:p w14:paraId="23CE6D82" w14:textId="2A72483C" w:rsidR="00EA7987" w:rsidRPr="00942D12" w:rsidRDefault="00EA7987" w:rsidP="00942D12">
      <w:pPr>
        <w:pStyle w:val="Titre2"/>
        <w:spacing w:before="0" w:after="0"/>
        <w:rPr>
          <w:i w:val="0"/>
          <w:iCs w:val="0"/>
          <w:sz w:val="24"/>
          <w:szCs w:val="24"/>
          <w:lang w:eastAsia="fr-FR"/>
        </w:rPr>
      </w:pPr>
      <w:r w:rsidRPr="00942D12">
        <w:rPr>
          <w:i w:val="0"/>
          <w:iCs w:val="0"/>
          <w:sz w:val="24"/>
          <w:szCs w:val="24"/>
          <w:lang w:eastAsia="fr-FR"/>
        </w:rPr>
        <w:t xml:space="preserve">2.2 </w:t>
      </w:r>
      <w:r w:rsidR="00233B87" w:rsidRPr="00942D12">
        <w:rPr>
          <w:i w:val="0"/>
          <w:iCs w:val="0"/>
          <w:sz w:val="24"/>
          <w:szCs w:val="24"/>
          <w:lang w:eastAsia="fr-FR"/>
        </w:rPr>
        <w:t xml:space="preserve">- </w:t>
      </w:r>
      <w:r w:rsidRPr="00942D12">
        <w:rPr>
          <w:i w:val="0"/>
          <w:iCs w:val="0"/>
          <w:sz w:val="24"/>
          <w:szCs w:val="24"/>
          <w:lang w:eastAsia="fr-FR"/>
        </w:rPr>
        <w:t>Documen</w:t>
      </w:r>
      <w:r w:rsidR="00007103" w:rsidRPr="00942D12">
        <w:rPr>
          <w:i w:val="0"/>
          <w:iCs w:val="0"/>
          <w:sz w:val="24"/>
          <w:szCs w:val="24"/>
          <w:lang w:eastAsia="fr-FR"/>
        </w:rPr>
        <w:t>ts contractuels des marchés subséquents</w:t>
      </w:r>
    </w:p>
    <w:p w14:paraId="6BC2164F" w14:textId="07AB983C" w:rsidR="00EA7987" w:rsidRDefault="00EA7987" w:rsidP="00942D12">
      <w:pPr>
        <w:widowControl w:val="0"/>
        <w:suppressAutoHyphens w:val="0"/>
        <w:ind w:left="567"/>
        <w:jc w:val="both"/>
        <w:rPr>
          <w:rFonts w:ascii="Arial" w:hAnsi="Arial" w:cs="Arial"/>
          <w:sz w:val="22"/>
          <w:szCs w:val="22"/>
        </w:rPr>
      </w:pPr>
    </w:p>
    <w:p w14:paraId="30A2F638" w14:textId="24C33898" w:rsidR="00007103" w:rsidRDefault="00007103" w:rsidP="00942D12">
      <w:pPr>
        <w:widowControl w:val="0"/>
        <w:suppressAutoHyphens w:val="0"/>
        <w:jc w:val="both"/>
        <w:rPr>
          <w:rFonts w:ascii="Arial" w:hAnsi="Arial" w:cs="Arial"/>
          <w:sz w:val="22"/>
          <w:szCs w:val="22"/>
        </w:rPr>
      </w:pPr>
      <w:r>
        <w:rPr>
          <w:rFonts w:ascii="Arial" w:hAnsi="Arial" w:cs="Arial"/>
          <w:sz w:val="22"/>
          <w:szCs w:val="22"/>
        </w:rPr>
        <w:t>E</w:t>
      </w:r>
      <w:r w:rsidRPr="00007103">
        <w:rPr>
          <w:rFonts w:ascii="Arial" w:hAnsi="Arial" w:cs="Arial"/>
          <w:sz w:val="22"/>
          <w:szCs w:val="22"/>
        </w:rPr>
        <w:t>n cas de contradiction entre les stipulations des pièces contractuelles du contrat, elles prévalent dans l’ordre ci-après :</w:t>
      </w:r>
    </w:p>
    <w:p w14:paraId="705EE69F" w14:textId="77777777" w:rsidR="00E30644" w:rsidRPr="00007103" w:rsidRDefault="00E30644" w:rsidP="00942D12">
      <w:pPr>
        <w:widowControl w:val="0"/>
        <w:suppressAutoHyphens w:val="0"/>
        <w:jc w:val="both"/>
        <w:rPr>
          <w:rFonts w:ascii="Arial" w:hAnsi="Arial" w:cs="Arial"/>
          <w:sz w:val="22"/>
          <w:szCs w:val="22"/>
        </w:rPr>
      </w:pPr>
    </w:p>
    <w:p w14:paraId="20F57B3E" w14:textId="3011936D" w:rsidR="00007103" w:rsidRPr="00007103" w:rsidRDefault="00007103" w:rsidP="00942D12">
      <w:pPr>
        <w:widowControl w:val="0"/>
        <w:numPr>
          <w:ilvl w:val="0"/>
          <w:numId w:val="15"/>
        </w:numPr>
        <w:suppressAutoHyphens w:val="0"/>
        <w:ind w:left="568" w:hanging="284"/>
        <w:jc w:val="both"/>
        <w:rPr>
          <w:rFonts w:ascii="Arial" w:hAnsi="Arial" w:cs="Arial"/>
          <w:sz w:val="22"/>
          <w:szCs w:val="22"/>
        </w:rPr>
      </w:pPr>
      <w:r w:rsidRPr="00007103">
        <w:rPr>
          <w:rFonts w:ascii="Arial" w:hAnsi="Arial" w:cs="Arial"/>
          <w:sz w:val="22"/>
          <w:szCs w:val="22"/>
        </w:rPr>
        <w:t>Les pièces contractuelles de l’accord-cadre selon leur ordre et spécificités cités à l’article 2.1 du présent CC</w:t>
      </w:r>
      <w:r w:rsidR="004B7952">
        <w:rPr>
          <w:rFonts w:ascii="Arial" w:hAnsi="Arial" w:cs="Arial"/>
          <w:sz w:val="22"/>
          <w:szCs w:val="22"/>
        </w:rPr>
        <w:t>A</w:t>
      </w:r>
      <w:r w:rsidRPr="00007103">
        <w:rPr>
          <w:rFonts w:ascii="Arial" w:hAnsi="Arial" w:cs="Arial"/>
          <w:sz w:val="22"/>
          <w:szCs w:val="22"/>
        </w:rPr>
        <w:t>P ;</w:t>
      </w:r>
    </w:p>
    <w:p w14:paraId="19501365" w14:textId="2DAEDC3E" w:rsidR="00007103" w:rsidRPr="00007103" w:rsidRDefault="00007103" w:rsidP="00942D12">
      <w:pPr>
        <w:widowControl w:val="0"/>
        <w:numPr>
          <w:ilvl w:val="0"/>
          <w:numId w:val="15"/>
        </w:numPr>
        <w:suppressAutoHyphens w:val="0"/>
        <w:ind w:left="568" w:hanging="284"/>
        <w:jc w:val="both"/>
        <w:rPr>
          <w:rFonts w:ascii="Arial" w:hAnsi="Arial" w:cs="Arial"/>
          <w:sz w:val="22"/>
          <w:szCs w:val="22"/>
        </w:rPr>
      </w:pPr>
      <w:r w:rsidRPr="00007103">
        <w:rPr>
          <w:rFonts w:ascii="Arial" w:hAnsi="Arial" w:cs="Arial"/>
          <w:sz w:val="22"/>
          <w:szCs w:val="22"/>
        </w:rPr>
        <w:t>La demande de chiffrage ou la demande de complément formulée par l’Université de Lorraine ;</w:t>
      </w:r>
    </w:p>
    <w:p w14:paraId="6328FA1D" w14:textId="5F92B163" w:rsidR="00007103" w:rsidRPr="008D693A" w:rsidRDefault="00007103" w:rsidP="00942D12">
      <w:pPr>
        <w:widowControl w:val="0"/>
        <w:numPr>
          <w:ilvl w:val="0"/>
          <w:numId w:val="15"/>
        </w:numPr>
        <w:suppressAutoHyphens w:val="0"/>
        <w:ind w:left="568" w:hanging="284"/>
        <w:jc w:val="both"/>
        <w:rPr>
          <w:rFonts w:ascii="Arial" w:hAnsi="Arial" w:cs="Arial"/>
          <w:sz w:val="22"/>
          <w:szCs w:val="22"/>
        </w:rPr>
      </w:pPr>
      <w:r w:rsidRPr="00007103">
        <w:rPr>
          <w:rFonts w:ascii="Arial" w:hAnsi="Arial" w:cs="Arial"/>
          <w:sz w:val="22"/>
          <w:szCs w:val="22"/>
        </w:rPr>
        <w:t>L’offre transmise pouvant prendre la forme d’un devis ;</w:t>
      </w:r>
    </w:p>
    <w:p w14:paraId="3610292A" w14:textId="7082A37F" w:rsidR="00007103" w:rsidRPr="00007103" w:rsidRDefault="00007103" w:rsidP="00942D12">
      <w:pPr>
        <w:widowControl w:val="0"/>
        <w:numPr>
          <w:ilvl w:val="0"/>
          <w:numId w:val="15"/>
        </w:numPr>
        <w:suppressAutoHyphens w:val="0"/>
        <w:ind w:left="568" w:hanging="284"/>
        <w:jc w:val="both"/>
        <w:rPr>
          <w:rFonts w:ascii="Arial" w:hAnsi="Arial" w:cs="Arial"/>
          <w:sz w:val="22"/>
          <w:szCs w:val="22"/>
        </w:rPr>
      </w:pPr>
      <w:r w:rsidRPr="00007103">
        <w:rPr>
          <w:rFonts w:ascii="Arial" w:hAnsi="Arial" w:cs="Arial"/>
          <w:sz w:val="22"/>
          <w:szCs w:val="22"/>
        </w:rPr>
        <w:t>Le mémoire technique du titulaire du marché subséquent le cas échéant.</w:t>
      </w:r>
    </w:p>
    <w:p w14:paraId="2508090D" w14:textId="77777777" w:rsidR="00007103" w:rsidRPr="00007103" w:rsidRDefault="00007103" w:rsidP="00942D12">
      <w:pPr>
        <w:widowControl w:val="0"/>
        <w:suppressAutoHyphens w:val="0"/>
        <w:ind w:left="567"/>
        <w:jc w:val="both"/>
        <w:rPr>
          <w:rFonts w:ascii="Arial" w:hAnsi="Arial" w:cs="Arial"/>
          <w:sz w:val="22"/>
          <w:szCs w:val="22"/>
        </w:rPr>
      </w:pPr>
    </w:p>
    <w:p w14:paraId="5CFBE4B3" w14:textId="404FF491" w:rsidR="00EA7987" w:rsidRDefault="00007103" w:rsidP="00942D12">
      <w:pPr>
        <w:widowControl w:val="0"/>
        <w:suppressAutoHyphens w:val="0"/>
        <w:jc w:val="both"/>
        <w:rPr>
          <w:rFonts w:ascii="Arial" w:hAnsi="Arial" w:cs="Arial"/>
          <w:sz w:val="22"/>
          <w:szCs w:val="22"/>
        </w:rPr>
      </w:pPr>
      <w:r w:rsidRPr="00007103">
        <w:rPr>
          <w:rFonts w:ascii="Arial" w:hAnsi="Arial" w:cs="Arial"/>
          <w:sz w:val="22"/>
          <w:szCs w:val="22"/>
        </w:rPr>
        <w:t>Les marchés subséquents peuvent également prévoir l’ajout d’autres pièces contractuelles. Ces pièces seront listées dans le marché subséquent concerné.</w:t>
      </w:r>
    </w:p>
    <w:p w14:paraId="1A906A30" w14:textId="2D814EFE" w:rsidR="00007103" w:rsidRDefault="00007103" w:rsidP="00942D12">
      <w:pPr>
        <w:widowControl w:val="0"/>
        <w:suppressAutoHyphens w:val="0"/>
        <w:jc w:val="both"/>
        <w:rPr>
          <w:rFonts w:ascii="Arial" w:hAnsi="Arial" w:cs="Arial"/>
          <w:b/>
          <w:sz w:val="24"/>
          <w:szCs w:val="24"/>
        </w:rPr>
      </w:pPr>
    </w:p>
    <w:p w14:paraId="6A3BC2DE" w14:textId="22EFAF3B" w:rsidR="00007103" w:rsidRPr="00942D12" w:rsidRDefault="00007103" w:rsidP="00942D12">
      <w:pPr>
        <w:pStyle w:val="Titre2"/>
        <w:spacing w:before="0" w:after="0"/>
        <w:rPr>
          <w:i w:val="0"/>
          <w:iCs w:val="0"/>
          <w:sz w:val="24"/>
          <w:szCs w:val="24"/>
          <w:lang w:eastAsia="fr-FR"/>
        </w:rPr>
      </w:pPr>
      <w:r w:rsidRPr="00942D12">
        <w:rPr>
          <w:i w:val="0"/>
          <w:iCs w:val="0"/>
          <w:sz w:val="24"/>
          <w:szCs w:val="24"/>
          <w:lang w:eastAsia="fr-FR"/>
        </w:rPr>
        <w:t xml:space="preserve">2.3 </w:t>
      </w:r>
      <w:r w:rsidR="00233B87" w:rsidRPr="00942D12">
        <w:rPr>
          <w:i w:val="0"/>
          <w:iCs w:val="0"/>
          <w:sz w:val="24"/>
          <w:szCs w:val="24"/>
          <w:lang w:eastAsia="fr-FR"/>
        </w:rPr>
        <w:t xml:space="preserve">- </w:t>
      </w:r>
      <w:r w:rsidRPr="00942D12">
        <w:rPr>
          <w:i w:val="0"/>
          <w:iCs w:val="0"/>
          <w:sz w:val="24"/>
          <w:szCs w:val="24"/>
          <w:lang w:eastAsia="fr-FR"/>
        </w:rPr>
        <w:t>Stipulations communes</w:t>
      </w:r>
    </w:p>
    <w:p w14:paraId="7E16D555" w14:textId="77777777" w:rsidR="00007103" w:rsidRPr="00857386" w:rsidRDefault="00007103" w:rsidP="00942D12">
      <w:pPr>
        <w:widowControl w:val="0"/>
        <w:suppressAutoHyphens w:val="0"/>
        <w:jc w:val="both"/>
        <w:rPr>
          <w:rFonts w:ascii="Arial" w:hAnsi="Arial" w:cs="Arial"/>
          <w:sz w:val="22"/>
          <w:szCs w:val="22"/>
        </w:rPr>
      </w:pPr>
    </w:p>
    <w:p w14:paraId="427EB5BC" w14:textId="03C265F0" w:rsidR="008E3901" w:rsidRDefault="008E3901" w:rsidP="00942D12">
      <w:pPr>
        <w:pStyle w:val="Listepuce0"/>
        <w:spacing w:before="0"/>
        <w:ind w:left="0"/>
        <w:rPr>
          <w:rFonts w:ascii="Arial" w:hAnsi="Arial" w:cs="Arial"/>
          <w:sz w:val="22"/>
          <w:szCs w:val="22"/>
        </w:rPr>
      </w:pPr>
      <w:r>
        <w:rPr>
          <w:rFonts w:ascii="Arial" w:hAnsi="Arial" w:cs="Arial"/>
          <w:sz w:val="22"/>
          <w:szCs w:val="22"/>
        </w:rPr>
        <w:t>Les obligations contractuelles définies supra expriment l’intégralité des obligations contractuelles des parties.</w:t>
      </w:r>
    </w:p>
    <w:p w14:paraId="53CD6B8C" w14:textId="77777777" w:rsidR="00E30644" w:rsidRDefault="00E30644" w:rsidP="00942D12">
      <w:pPr>
        <w:pStyle w:val="Listepuce0"/>
        <w:spacing w:before="0"/>
        <w:ind w:left="0"/>
        <w:rPr>
          <w:rFonts w:ascii="Arial" w:hAnsi="Arial" w:cs="Arial"/>
          <w:sz w:val="22"/>
          <w:szCs w:val="22"/>
        </w:rPr>
      </w:pPr>
    </w:p>
    <w:p w14:paraId="5D9848C3" w14:textId="0AA3BF04" w:rsidR="008E3901" w:rsidRDefault="008E3901" w:rsidP="00942D12">
      <w:pPr>
        <w:pStyle w:val="Listepuce0"/>
        <w:spacing w:before="0"/>
        <w:ind w:left="0"/>
        <w:rPr>
          <w:rFonts w:ascii="Arial" w:hAnsi="Arial" w:cs="Arial"/>
          <w:sz w:val="22"/>
          <w:szCs w:val="22"/>
        </w:rPr>
      </w:pPr>
      <w:r>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46E3B82C" w14:textId="77777777" w:rsidR="00E30644" w:rsidRDefault="00E30644" w:rsidP="00942D12">
      <w:pPr>
        <w:pStyle w:val="Listepuce0"/>
        <w:spacing w:before="0"/>
        <w:ind w:left="0"/>
        <w:rPr>
          <w:rFonts w:ascii="Arial" w:hAnsi="Arial" w:cs="Arial"/>
          <w:sz w:val="22"/>
          <w:szCs w:val="22"/>
        </w:rPr>
      </w:pPr>
    </w:p>
    <w:p w14:paraId="362C4E9C" w14:textId="291D40E9" w:rsidR="008E3901" w:rsidRDefault="008E3901" w:rsidP="00942D12">
      <w:pPr>
        <w:pStyle w:val="Listepuce0"/>
        <w:spacing w:before="0"/>
        <w:ind w:left="0"/>
        <w:rPr>
          <w:rFonts w:ascii="Arial" w:hAnsi="Arial" w:cs="Arial"/>
          <w:sz w:val="22"/>
          <w:szCs w:val="22"/>
        </w:rPr>
      </w:pPr>
      <w:r>
        <w:rPr>
          <w:rFonts w:ascii="Arial" w:hAnsi="Arial" w:cs="Arial"/>
          <w:sz w:val="22"/>
          <w:szCs w:val="22"/>
        </w:rPr>
        <w:t>Le titulaire est réputé avoir suffisamment étudi</w:t>
      </w:r>
      <w:r w:rsidR="00CF0E1A">
        <w:rPr>
          <w:rFonts w:ascii="Arial" w:hAnsi="Arial" w:cs="Arial"/>
          <w:sz w:val="22"/>
          <w:szCs w:val="22"/>
        </w:rPr>
        <w:t>é les documents constitutifs de l’accord-cadre</w:t>
      </w:r>
      <w:r>
        <w:rPr>
          <w:rFonts w:ascii="Arial" w:hAnsi="Arial" w:cs="Arial"/>
          <w:sz w:val="22"/>
          <w:szCs w:val="22"/>
        </w:rPr>
        <w:t>.</w:t>
      </w:r>
      <w:r w:rsidR="00E30644">
        <w:rPr>
          <w:rFonts w:ascii="Arial" w:hAnsi="Arial" w:cs="Arial"/>
          <w:sz w:val="22"/>
          <w:szCs w:val="22"/>
        </w:rPr>
        <w:br/>
      </w:r>
    </w:p>
    <w:p w14:paraId="48DD1C68" w14:textId="020FB58D" w:rsidR="008E3901" w:rsidRDefault="008E3901" w:rsidP="00942D12">
      <w:pPr>
        <w:pStyle w:val="Listepuce0"/>
        <w:tabs>
          <w:tab w:val="clear" w:pos="284"/>
        </w:tabs>
        <w:spacing w:before="0"/>
        <w:ind w:left="0"/>
        <w:rPr>
          <w:rFonts w:ascii="Arial" w:hAnsi="Arial" w:cs="Arial"/>
          <w:sz w:val="22"/>
          <w:szCs w:val="22"/>
        </w:rPr>
      </w:pPr>
      <w:r>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007103">
        <w:rPr>
          <w:rFonts w:ascii="Arial" w:hAnsi="Arial" w:cs="Arial"/>
          <w:sz w:val="22"/>
          <w:szCs w:val="22"/>
        </w:rPr>
        <w:t>.</w:t>
      </w:r>
    </w:p>
    <w:p w14:paraId="2FB4855E" w14:textId="59036875" w:rsidR="00007103" w:rsidRDefault="00007103" w:rsidP="00942D12">
      <w:pPr>
        <w:pStyle w:val="Listepuce0"/>
        <w:tabs>
          <w:tab w:val="clear" w:pos="284"/>
        </w:tabs>
        <w:spacing w:before="0"/>
        <w:rPr>
          <w:rFonts w:ascii="Arial" w:hAnsi="Arial" w:cs="Arial"/>
          <w:sz w:val="22"/>
          <w:szCs w:val="22"/>
        </w:rPr>
      </w:pPr>
    </w:p>
    <w:p w14:paraId="5445E6D1" w14:textId="1E38F529" w:rsidR="00007103" w:rsidRPr="00942D12" w:rsidRDefault="00007103"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t xml:space="preserve">Article 3 – Durée de l’accord-cadre </w:t>
      </w:r>
    </w:p>
    <w:p w14:paraId="72CB3B0D" w14:textId="77777777" w:rsidR="00007103" w:rsidRDefault="00007103" w:rsidP="00942D12">
      <w:pPr>
        <w:pStyle w:val="Listepuce0"/>
        <w:tabs>
          <w:tab w:val="clear" w:pos="284"/>
        </w:tabs>
        <w:spacing w:before="0"/>
        <w:rPr>
          <w:rFonts w:ascii="Arial" w:hAnsi="Arial" w:cs="Arial"/>
          <w:b/>
          <w:sz w:val="28"/>
          <w:szCs w:val="28"/>
          <w:u w:val="single"/>
        </w:rPr>
      </w:pPr>
    </w:p>
    <w:p w14:paraId="136E510D" w14:textId="23E404F2" w:rsidR="00007103" w:rsidRDefault="00007103" w:rsidP="00942D12">
      <w:pPr>
        <w:widowControl w:val="0"/>
        <w:jc w:val="both"/>
        <w:rPr>
          <w:rFonts w:ascii="Arial" w:hAnsi="Arial" w:cs="Arial"/>
          <w:spacing w:val="2"/>
          <w:sz w:val="22"/>
          <w:szCs w:val="22"/>
        </w:rPr>
      </w:pPr>
      <w:r>
        <w:rPr>
          <w:rFonts w:ascii="Arial" w:hAnsi="Arial" w:cs="Arial"/>
          <w:spacing w:val="2"/>
          <w:sz w:val="22"/>
          <w:szCs w:val="22"/>
        </w:rPr>
        <w:t>L’accord-cadre conclu</w:t>
      </w:r>
      <w:r w:rsidRPr="00B87031">
        <w:rPr>
          <w:rFonts w:ascii="Arial" w:hAnsi="Arial" w:cs="Arial"/>
          <w:spacing w:val="2"/>
          <w:sz w:val="22"/>
          <w:szCs w:val="22"/>
        </w:rPr>
        <w:t xml:space="preserve"> </w:t>
      </w:r>
      <w:r>
        <w:rPr>
          <w:rFonts w:ascii="Arial" w:hAnsi="Arial" w:cs="Arial"/>
          <w:spacing w:val="2"/>
          <w:sz w:val="22"/>
          <w:szCs w:val="22"/>
        </w:rPr>
        <w:t xml:space="preserve">à compter de sa date de notification. </w:t>
      </w:r>
    </w:p>
    <w:p w14:paraId="0A282BEE" w14:textId="77777777" w:rsidR="00007103" w:rsidRDefault="00007103" w:rsidP="00942D12">
      <w:pPr>
        <w:widowControl w:val="0"/>
        <w:jc w:val="both"/>
        <w:rPr>
          <w:rFonts w:ascii="Arial" w:hAnsi="Arial" w:cs="Arial"/>
          <w:spacing w:val="2"/>
          <w:sz w:val="22"/>
          <w:szCs w:val="22"/>
        </w:rPr>
      </w:pPr>
    </w:p>
    <w:p w14:paraId="4229F286" w14:textId="2E199BFA" w:rsidR="00007103" w:rsidRPr="0046567D" w:rsidRDefault="00007103" w:rsidP="00942D12">
      <w:pPr>
        <w:widowControl w:val="0"/>
        <w:jc w:val="both"/>
        <w:rPr>
          <w:rFonts w:ascii="Arial" w:hAnsi="Arial" w:cs="Arial"/>
          <w:spacing w:val="2"/>
          <w:sz w:val="22"/>
          <w:szCs w:val="22"/>
          <w:u w:val="single"/>
        </w:rPr>
      </w:pPr>
      <w:r w:rsidRPr="0046567D">
        <w:rPr>
          <w:rFonts w:ascii="Arial" w:hAnsi="Arial" w:cs="Arial"/>
          <w:spacing w:val="2"/>
          <w:sz w:val="22"/>
          <w:szCs w:val="22"/>
        </w:rPr>
        <w:t xml:space="preserve">La durée d’exécution de l’accord-cadre est de 12 mois </w:t>
      </w:r>
      <w:r w:rsidRPr="0046567D">
        <w:rPr>
          <w:rFonts w:ascii="Arial" w:hAnsi="Arial" w:cs="Arial"/>
          <w:b/>
          <w:spacing w:val="2"/>
          <w:sz w:val="22"/>
          <w:szCs w:val="22"/>
          <w:u w:val="single"/>
        </w:rPr>
        <w:t>à compter de sa date de démarrage</w:t>
      </w:r>
      <w:r w:rsidRPr="0046567D">
        <w:rPr>
          <w:rFonts w:ascii="Arial" w:hAnsi="Arial" w:cs="Arial"/>
          <w:spacing w:val="2"/>
          <w:sz w:val="22"/>
          <w:szCs w:val="22"/>
        </w:rPr>
        <w:t>. Cette date de démarrage sera notifiée au titulaire par ordre de service.</w:t>
      </w:r>
      <w:r w:rsidRPr="0046567D">
        <w:rPr>
          <w:rFonts w:ascii="Arial" w:hAnsi="Arial" w:cs="Arial"/>
          <w:spacing w:val="2"/>
          <w:sz w:val="22"/>
          <w:szCs w:val="22"/>
          <w:u w:val="single"/>
        </w:rPr>
        <w:t xml:space="preserve"> </w:t>
      </w:r>
    </w:p>
    <w:p w14:paraId="5E49C6D6" w14:textId="77777777" w:rsidR="00007103" w:rsidRPr="0046567D" w:rsidRDefault="00007103" w:rsidP="00942D12">
      <w:pPr>
        <w:widowControl w:val="0"/>
        <w:jc w:val="both"/>
        <w:rPr>
          <w:rFonts w:ascii="Arial" w:hAnsi="Arial" w:cs="Arial"/>
          <w:spacing w:val="2"/>
          <w:sz w:val="22"/>
          <w:szCs w:val="22"/>
          <w:u w:val="single"/>
        </w:rPr>
      </w:pPr>
    </w:p>
    <w:p w14:paraId="4F5DD682" w14:textId="314228DB" w:rsidR="00007103" w:rsidRPr="004374DD" w:rsidRDefault="00007103" w:rsidP="00942D12">
      <w:pPr>
        <w:suppressAutoHyphens w:val="0"/>
        <w:jc w:val="both"/>
        <w:rPr>
          <w:rFonts w:ascii="Arial" w:hAnsi="Arial" w:cs="Arial"/>
          <w:spacing w:val="2"/>
          <w:sz w:val="22"/>
          <w:szCs w:val="22"/>
        </w:rPr>
      </w:pPr>
      <w:r w:rsidRPr="0046567D">
        <w:rPr>
          <w:rFonts w:ascii="Arial" w:hAnsi="Arial" w:cs="Arial"/>
          <w:spacing w:val="2"/>
          <w:sz w:val="22"/>
          <w:szCs w:val="22"/>
        </w:rPr>
        <w:t xml:space="preserve">Les </w:t>
      </w:r>
      <w:r w:rsidR="00E30644">
        <w:rPr>
          <w:rFonts w:ascii="Arial" w:hAnsi="Arial" w:cs="Arial"/>
          <w:spacing w:val="2"/>
          <w:sz w:val="22"/>
          <w:szCs w:val="22"/>
        </w:rPr>
        <w:t xml:space="preserve">bons de commande et les </w:t>
      </w:r>
      <w:r w:rsidRPr="0046567D">
        <w:rPr>
          <w:rFonts w:ascii="Arial" w:hAnsi="Arial" w:cs="Arial"/>
          <w:spacing w:val="2"/>
          <w:sz w:val="22"/>
          <w:szCs w:val="22"/>
        </w:rPr>
        <w:t>marchés subséquents passés sur le fondement de cet accord-cadre peuvent être passés dès sa date de démarrage.</w:t>
      </w:r>
      <w:r>
        <w:rPr>
          <w:rFonts w:ascii="Arial" w:hAnsi="Arial" w:cs="Arial"/>
          <w:spacing w:val="2"/>
          <w:sz w:val="22"/>
          <w:szCs w:val="22"/>
        </w:rPr>
        <w:t xml:space="preserve"> </w:t>
      </w:r>
    </w:p>
    <w:p w14:paraId="5DFB201A" w14:textId="65AD940D" w:rsidR="00007103" w:rsidRDefault="00007103" w:rsidP="00942D12">
      <w:pPr>
        <w:widowControl w:val="0"/>
        <w:jc w:val="both"/>
        <w:rPr>
          <w:rFonts w:ascii="Arial" w:hAnsi="Arial" w:cs="Arial"/>
          <w:spacing w:val="2"/>
          <w:sz w:val="22"/>
          <w:szCs w:val="22"/>
          <w:u w:val="single"/>
        </w:rPr>
      </w:pPr>
    </w:p>
    <w:p w14:paraId="4F15B308" w14:textId="1CE869ED" w:rsidR="0046567D" w:rsidRDefault="0046567D" w:rsidP="00942D12">
      <w:pPr>
        <w:widowControl w:val="0"/>
        <w:jc w:val="both"/>
        <w:rPr>
          <w:rFonts w:ascii="Arial" w:hAnsi="Arial" w:cs="Arial"/>
          <w:spacing w:val="2"/>
          <w:sz w:val="22"/>
          <w:szCs w:val="22"/>
          <w:u w:val="single"/>
        </w:rPr>
      </w:pPr>
      <w:r>
        <w:rPr>
          <w:rFonts w:ascii="Arial" w:hAnsi="Arial" w:cs="Arial"/>
          <w:spacing w:val="2"/>
          <w:sz w:val="22"/>
          <w:szCs w:val="22"/>
          <w:u w:val="single"/>
        </w:rPr>
        <w:t>Les prestations commandées par marchés subséquentes ou par bon de commande peuvent s’exécuter après l’expiration de la durée de l’accord-cadre mais dans la limit</w:t>
      </w:r>
      <w:r w:rsidR="00DB3F6B">
        <w:rPr>
          <w:rFonts w:ascii="Arial" w:hAnsi="Arial" w:cs="Arial"/>
          <w:spacing w:val="2"/>
          <w:sz w:val="22"/>
          <w:szCs w:val="22"/>
          <w:u w:val="single"/>
        </w:rPr>
        <w:t>e</w:t>
      </w:r>
      <w:r>
        <w:rPr>
          <w:rFonts w:ascii="Arial" w:hAnsi="Arial" w:cs="Arial"/>
          <w:spacing w:val="2"/>
          <w:sz w:val="22"/>
          <w:szCs w:val="22"/>
          <w:u w:val="single"/>
        </w:rPr>
        <w:t xml:space="preserve"> </w:t>
      </w:r>
      <w:r w:rsidR="003E7DFD">
        <w:rPr>
          <w:rFonts w:ascii="Arial" w:hAnsi="Arial" w:cs="Arial"/>
          <w:spacing w:val="2"/>
          <w:sz w:val="22"/>
          <w:szCs w:val="22"/>
          <w:u w:val="single"/>
        </w:rPr>
        <w:t>du</w:t>
      </w:r>
      <w:r>
        <w:rPr>
          <w:rFonts w:ascii="Arial" w:hAnsi="Arial" w:cs="Arial"/>
          <w:spacing w:val="2"/>
          <w:sz w:val="22"/>
          <w:szCs w:val="22"/>
          <w:u w:val="single"/>
        </w:rPr>
        <w:t xml:space="preserve"> </w:t>
      </w:r>
      <w:r w:rsidR="00214213">
        <w:rPr>
          <w:rFonts w:ascii="Arial" w:hAnsi="Arial" w:cs="Arial"/>
          <w:spacing w:val="2"/>
          <w:sz w:val="22"/>
          <w:szCs w:val="22"/>
          <w:u w:val="single"/>
        </w:rPr>
        <w:t>31</w:t>
      </w:r>
      <w:r>
        <w:rPr>
          <w:rFonts w:ascii="Arial" w:hAnsi="Arial" w:cs="Arial"/>
          <w:spacing w:val="2"/>
          <w:sz w:val="22"/>
          <w:szCs w:val="22"/>
          <w:u w:val="single"/>
        </w:rPr>
        <w:t xml:space="preserve"> </w:t>
      </w:r>
      <w:r w:rsidR="00214213">
        <w:rPr>
          <w:rFonts w:ascii="Arial" w:hAnsi="Arial" w:cs="Arial"/>
          <w:spacing w:val="2"/>
          <w:sz w:val="22"/>
          <w:szCs w:val="22"/>
          <w:u w:val="single"/>
        </w:rPr>
        <w:t>mai</w:t>
      </w:r>
      <w:r>
        <w:rPr>
          <w:rFonts w:ascii="Arial" w:hAnsi="Arial" w:cs="Arial"/>
          <w:spacing w:val="2"/>
          <w:sz w:val="22"/>
          <w:szCs w:val="22"/>
          <w:u w:val="single"/>
        </w:rPr>
        <w:t xml:space="preserve"> 2029.</w:t>
      </w:r>
    </w:p>
    <w:p w14:paraId="2D9B8AD0" w14:textId="77777777" w:rsidR="0046567D" w:rsidRDefault="0046567D" w:rsidP="00942D12">
      <w:pPr>
        <w:widowControl w:val="0"/>
        <w:jc w:val="both"/>
        <w:rPr>
          <w:rFonts w:ascii="Arial" w:hAnsi="Arial" w:cs="Arial"/>
          <w:spacing w:val="2"/>
          <w:sz w:val="22"/>
          <w:szCs w:val="22"/>
          <w:u w:val="single"/>
        </w:rPr>
      </w:pPr>
    </w:p>
    <w:p w14:paraId="060B6E59" w14:textId="349CAF34" w:rsidR="00007103" w:rsidRPr="004374DD" w:rsidRDefault="00007103" w:rsidP="00942D12">
      <w:pPr>
        <w:widowControl w:val="0"/>
        <w:jc w:val="both"/>
        <w:rPr>
          <w:rFonts w:ascii="Arial" w:hAnsi="Arial" w:cs="Arial"/>
          <w:spacing w:val="2"/>
          <w:sz w:val="22"/>
          <w:szCs w:val="22"/>
        </w:rPr>
      </w:pPr>
      <w:r w:rsidRPr="000145B2">
        <w:rPr>
          <w:rFonts w:ascii="Arial" w:hAnsi="Arial" w:cs="Arial"/>
          <w:b/>
          <w:spacing w:val="2"/>
          <w:sz w:val="22"/>
          <w:szCs w:val="22"/>
        </w:rPr>
        <w:t xml:space="preserve">A titre indicatif, il est envisagé de faire débuter </w:t>
      </w:r>
      <w:r>
        <w:rPr>
          <w:rFonts w:ascii="Arial" w:hAnsi="Arial" w:cs="Arial"/>
          <w:b/>
          <w:spacing w:val="2"/>
          <w:sz w:val="22"/>
          <w:szCs w:val="22"/>
        </w:rPr>
        <w:t>l’accord-cadre</w:t>
      </w:r>
      <w:r w:rsidR="0046567D">
        <w:rPr>
          <w:rFonts w:ascii="Arial" w:hAnsi="Arial" w:cs="Arial"/>
          <w:b/>
          <w:spacing w:val="2"/>
          <w:sz w:val="22"/>
          <w:szCs w:val="22"/>
        </w:rPr>
        <w:t xml:space="preserve"> </w:t>
      </w:r>
      <w:r w:rsidR="00E30644">
        <w:rPr>
          <w:rFonts w:ascii="Arial" w:hAnsi="Arial" w:cs="Arial"/>
          <w:b/>
          <w:spacing w:val="2"/>
          <w:sz w:val="22"/>
          <w:szCs w:val="22"/>
        </w:rPr>
        <w:t>en</w:t>
      </w:r>
      <w:r w:rsidR="0046567D">
        <w:rPr>
          <w:rFonts w:ascii="Arial" w:hAnsi="Arial" w:cs="Arial"/>
          <w:b/>
          <w:spacing w:val="2"/>
          <w:sz w:val="22"/>
          <w:szCs w:val="22"/>
        </w:rPr>
        <w:t xml:space="preserve"> février 2026.</w:t>
      </w:r>
      <w:r>
        <w:rPr>
          <w:rFonts w:ascii="Arial" w:hAnsi="Arial" w:cs="Arial"/>
          <w:spacing w:val="2"/>
          <w:sz w:val="22"/>
          <w:szCs w:val="22"/>
        </w:rPr>
        <w:t xml:space="preserve"> </w:t>
      </w:r>
    </w:p>
    <w:p w14:paraId="7F950B31" w14:textId="77777777" w:rsidR="00007103" w:rsidRDefault="00007103" w:rsidP="00942D12">
      <w:pPr>
        <w:widowControl w:val="0"/>
        <w:jc w:val="both"/>
        <w:rPr>
          <w:rFonts w:ascii="Arial" w:hAnsi="Arial" w:cs="Arial"/>
          <w:spacing w:val="2"/>
          <w:sz w:val="22"/>
          <w:szCs w:val="22"/>
          <w:u w:val="single"/>
        </w:rPr>
      </w:pPr>
    </w:p>
    <w:p w14:paraId="13DB6637" w14:textId="719851B3" w:rsidR="00007103" w:rsidRDefault="00007103" w:rsidP="00942D12">
      <w:pPr>
        <w:pStyle w:val="Corpsdetexte21"/>
        <w:rPr>
          <w:rFonts w:ascii="Arial" w:hAnsi="Arial" w:cs="Arial"/>
          <w:sz w:val="22"/>
        </w:rPr>
      </w:pPr>
      <w:r>
        <w:rPr>
          <w:rFonts w:ascii="Arial" w:hAnsi="Arial" w:cs="Arial"/>
          <w:sz w:val="22"/>
        </w:rPr>
        <w:t>L’accord-cadre est reconductible</w:t>
      </w:r>
      <w:r w:rsidRPr="00AE1F9A">
        <w:rPr>
          <w:rFonts w:ascii="Arial" w:hAnsi="Arial" w:cs="Arial"/>
          <w:sz w:val="22"/>
        </w:rPr>
        <w:t xml:space="preserve"> </w:t>
      </w:r>
      <w:r w:rsidR="00124434">
        <w:rPr>
          <w:rFonts w:ascii="Arial" w:hAnsi="Arial" w:cs="Arial"/>
          <w:sz w:val="22"/>
        </w:rPr>
        <w:t>deux</w:t>
      </w:r>
      <w:r w:rsidRPr="00AE1F9A">
        <w:rPr>
          <w:rFonts w:ascii="Arial" w:hAnsi="Arial" w:cs="Arial"/>
          <w:sz w:val="22"/>
        </w:rPr>
        <w:t xml:space="preserve"> fois pour une période de </w:t>
      </w:r>
      <w:r>
        <w:rPr>
          <w:rFonts w:ascii="Arial" w:hAnsi="Arial" w:cs="Arial"/>
          <w:sz w:val="22"/>
        </w:rPr>
        <w:t xml:space="preserve">douze mois, portant sa durée totale à </w:t>
      </w:r>
      <w:r w:rsidR="00124434">
        <w:rPr>
          <w:rFonts w:ascii="Arial" w:hAnsi="Arial" w:cs="Arial"/>
          <w:sz w:val="22"/>
        </w:rPr>
        <w:t>36</w:t>
      </w:r>
      <w:r>
        <w:rPr>
          <w:rFonts w:ascii="Arial" w:hAnsi="Arial" w:cs="Arial"/>
          <w:sz w:val="22"/>
        </w:rPr>
        <w:t xml:space="preserve"> mois maximum. </w:t>
      </w:r>
    </w:p>
    <w:p w14:paraId="0E8F3A3D" w14:textId="77777777" w:rsidR="00E30644" w:rsidRPr="00AE1F9A" w:rsidRDefault="00E30644" w:rsidP="00942D12">
      <w:pPr>
        <w:pStyle w:val="Corpsdetexte21"/>
        <w:rPr>
          <w:rFonts w:ascii="Arial" w:hAnsi="Arial" w:cs="Arial"/>
          <w:sz w:val="22"/>
        </w:rPr>
      </w:pPr>
    </w:p>
    <w:p w14:paraId="62ED18EE" w14:textId="77777777" w:rsidR="00007103" w:rsidRPr="00AE1F9A" w:rsidRDefault="00007103" w:rsidP="00942D12">
      <w:pPr>
        <w:pStyle w:val="Corpsdetexte"/>
        <w:widowControl/>
        <w:spacing w:before="0"/>
        <w:ind w:firstLine="0"/>
        <w:rPr>
          <w:rFonts w:ascii="Arial" w:hAnsi="Arial" w:cs="Arial"/>
          <w:sz w:val="22"/>
          <w:szCs w:val="22"/>
        </w:rPr>
      </w:pPr>
      <w:r w:rsidRPr="00AE1F9A">
        <w:rPr>
          <w:rFonts w:ascii="Arial" w:hAnsi="Arial" w:cs="Arial"/>
          <w:sz w:val="22"/>
          <w:szCs w:val="22"/>
        </w:rPr>
        <w:t>Cette reconduction est tacite et le titulaire ne peut s'y opposer.</w:t>
      </w:r>
    </w:p>
    <w:p w14:paraId="3CE25135" w14:textId="77777777" w:rsidR="00007103" w:rsidRPr="00AE1F9A" w:rsidRDefault="00007103" w:rsidP="00942D12">
      <w:pPr>
        <w:pStyle w:val="Corpsdetexte"/>
        <w:widowControl/>
        <w:spacing w:before="0"/>
        <w:ind w:firstLine="0"/>
        <w:rPr>
          <w:rFonts w:ascii="Arial" w:hAnsi="Arial" w:cs="Arial"/>
          <w:sz w:val="22"/>
          <w:szCs w:val="22"/>
        </w:rPr>
      </w:pPr>
    </w:p>
    <w:p w14:paraId="21F1EE64" w14:textId="77777777" w:rsidR="00007103" w:rsidRPr="00007103" w:rsidRDefault="00007103" w:rsidP="00942D12">
      <w:pPr>
        <w:pStyle w:val="Corpsdetexte"/>
        <w:widowControl/>
        <w:spacing w:before="0"/>
        <w:ind w:firstLine="0"/>
        <w:rPr>
          <w:rFonts w:ascii="Arial" w:hAnsi="Arial" w:cs="Arial"/>
          <w:sz w:val="22"/>
          <w:szCs w:val="22"/>
        </w:rPr>
      </w:pPr>
      <w:r w:rsidRPr="00007103">
        <w:rPr>
          <w:rFonts w:ascii="Arial" w:hAnsi="Arial" w:cs="Arial"/>
          <w:sz w:val="22"/>
          <w:szCs w:val="22"/>
        </w:rPr>
        <w:t>L’Université peut cependant décider de ne pas reconduire le contrat. Elle en avise alors le titulaire via la plateforme de dématérialisation PLACE au plus tard un mois avant l’expiration de la période en cours.</w:t>
      </w:r>
    </w:p>
    <w:p w14:paraId="2D56F9AD" w14:textId="77777777" w:rsidR="00007103" w:rsidRPr="00AE1F9A" w:rsidRDefault="00007103" w:rsidP="00942D12">
      <w:pPr>
        <w:pStyle w:val="Corpsdetexte"/>
        <w:widowControl/>
        <w:spacing w:before="0"/>
        <w:ind w:firstLine="0"/>
        <w:rPr>
          <w:rFonts w:ascii="Arial" w:hAnsi="Arial" w:cs="Arial"/>
          <w:sz w:val="22"/>
          <w:szCs w:val="22"/>
        </w:rPr>
      </w:pPr>
    </w:p>
    <w:p w14:paraId="7CB53C82" w14:textId="77777777" w:rsidR="00007103" w:rsidRDefault="00007103" w:rsidP="00942D12">
      <w:pPr>
        <w:pStyle w:val="Corpsdetexte21"/>
        <w:rPr>
          <w:rFonts w:ascii="Arial" w:hAnsi="Arial" w:cs="Arial"/>
          <w:sz w:val="22"/>
          <w:szCs w:val="22"/>
        </w:rPr>
      </w:pPr>
      <w:r w:rsidRPr="00AE1F9A">
        <w:rPr>
          <w:rFonts w:ascii="Arial" w:hAnsi="Arial" w:cs="Arial"/>
          <w:sz w:val="22"/>
          <w:szCs w:val="22"/>
        </w:rPr>
        <w:t>Le titulaire ne peut s’opposer à cette non-reconduction, dès lors qu’une telle décision du représentant légal de l’</w:t>
      </w:r>
      <w:r>
        <w:rPr>
          <w:rFonts w:ascii="Arial" w:hAnsi="Arial" w:cs="Arial"/>
          <w:sz w:val="22"/>
          <w:szCs w:val="22"/>
        </w:rPr>
        <w:t>Établissement</w:t>
      </w:r>
      <w:r w:rsidRPr="00AE1F9A">
        <w:rPr>
          <w:rFonts w:ascii="Arial" w:hAnsi="Arial" w:cs="Arial"/>
          <w:sz w:val="22"/>
          <w:szCs w:val="22"/>
        </w:rPr>
        <w:t xml:space="preserve"> ou de son délégataire lui a été notifiée.</w:t>
      </w:r>
    </w:p>
    <w:p w14:paraId="3A39D646" w14:textId="48ACED9B" w:rsidR="00007103" w:rsidRDefault="00007103" w:rsidP="00942D12">
      <w:pPr>
        <w:jc w:val="both"/>
        <w:rPr>
          <w:rFonts w:ascii="Arial" w:hAnsi="Arial" w:cs="Arial"/>
          <w:b/>
          <w:sz w:val="28"/>
          <w:szCs w:val="28"/>
          <w:u w:val="single"/>
        </w:rPr>
      </w:pPr>
    </w:p>
    <w:p w14:paraId="05EC00E9" w14:textId="5BE93490" w:rsidR="008E3901" w:rsidRPr="00942D12" w:rsidRDefault="00007103"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t>Article 4</w:t>
      </w:r>
      <w:r w:rsidR="008E3901" w:rsidRPr="00942D12">
        <w:rPr>
          <w:rFonts w:ascii="Arial" w:hAnsi="Arial" w:cs="Arial"/>
          <w:sz w:val="24"/>
          <w:szCs w:val="22"/>
          <w:u w:val="single"/>
        </w:rPr>
        <w:t xml:space="preserve"> - Spécifications techniques </w:t>
      </w:r>
    </w:p>
    <w:p w14:paraId="49EB9534" w14:textId="77777777" w:rsidR="008E3901" w:rsidRDefault="008E3901" w:rsidP="00942D12">
      <w:pPr>
        <w:tabs>
          <w:tab w:val="left" w:pos="0"/>
        </w:tabs>
        <w:jc w:val="both"/>
        <w:rPr>
          <w:rFonts w:ascii="Arial" w:hAnsi="Arial" w:cs="Arial"/>
          <w:b/>
          <w:sz w:val="22"/>
          <w:szCs w:val="22"/>
          <w:lang w:val="x-none"/>
        </w:rPr>
      </w:pPr>
    </w:p>
    <w:p w14:paraId="6DC7CC52" w14:textId="667AD03C" w:rsidR="008E3901" w:rsidRPr="00942D12" w:rsidRDefault="002B1C75" w:rsidP="00942D12">
      <w:pPr>
        <w:pStyle w:val="Titre2"/>
        <w:spacing w:before="0" w:after="0"/>
        <w:rPr>
          <w:i w:val="0"/>
          <w:iCs w:val="0"/>
          <w:sz w:val="24"/>
          <w:szCs w:val="24"/>
          <w:lang w:eastAsia="fr-FR"/>
        </w:rPr>
      </w:pPr>
      <w:r w:rsidRPr="00942D12">
        <w:rPr>
          <w:i w:val="0"/>
          <w:iCs w:val="0"/>
          <w:sz w:val="24"/>
          <w:szCs w:val="24"/>
          <w:lang w:eastAsia="fr-FR"/>
        </w:rPr>
        <w:t>4</w:t>
      </w:r>
      <w:r w:rsidR="008E3901" w:rsidRPr="00942D12">
        <w:rPr>
          <w:i w:val="0"/>
          <w:iCs w:val="0"/>
          <w:sz w:val="24"/>
          <w:szCs w:val="24"/>
          <w:lang w:eastAsia="fr-FR"/>
        </w:rPr>
        <w:t xml:space="preserve">.1 </w:t>
      </w:r>
      <w:r w:rsidR="00233B87" w:rsidRPr="00942D12">
        <w:rPr>
          <w:i w:val="0"/>
          <w:iCs w:val="0"/>
          <w:sz w:val="24"/>
          <w:szCs w:val="24"/>
          <w:lang w:eastAsia="fr-FR"/>
        </w:rPr>
        <w:t xml:space="preserve">- </w:t>
      </w:r>
      <w:r w:rsidR="008E3901" w:rsidRPr="00942D12">
        <w:rPr>
          <w:i w:val="0"/>
          <w:iCs w:val="0"/>
          <w:sz w:val="24"/>
          <w:szCs w:val="24"/>
          <w:lang w:eastAsia="fr-FR"/>
        </w:rPr>
        <w:t>Contexte</w:t>
      </w:r>
    </w:p>
    <w:p w14:paraId="24F65D3A" w14:textId="77777777" w:rsidR="008E3901" w:rsidRDefault="008E3901" w:rsidP="00942D12">
      <w:pPr>
        <w:tabs>
          <w:tab w:val="left" w:pos="0"/>
        </w:tabs>
        <w:jc w:val="both"/>
        <w:rPr>
          <w:rFonts w:ascii="Arial" w:hAnsi="Arial" w:cs="Arial"/>
          <w:b/>
          <w:sz w:val="16"/>
          <w:szCs w:val="16"/>
        </w:rPr>
      </w:pPr>
    </w:p>
    <w:p w14:paraId="23A1E774" w14:textId="792C8DFE" w:rsidR="00DB3F6B" w:rsidRDefault="00DB3F6B" w:rsidP="00E30644">
      <w:pPr>
        <w:jc w:val="both"/>
        <w:rPr>
          <w:rFonts w:ascii="Arial" w:eastAsiaTheme="minorHAnsi" w:hAnsi="Arial" w:cs="Arial"/>
          <w:sz w:val="22"/>
          <w:szCs w:val="22"/>
          <w:lang w:eastAsia="en-US"/>
        </w:rPr>
      </w:pPr>
      <w:r w:rsidRPr="00A64EA6">
        <w:rPr>
          <w:rFonts w:ascii="Arial" w:eastAsiaTheme="minorHAnsi" w:hAnsi="Arial" w:cs="Arial"/>
          <w:sz w:val="22"/>
          <w:szCs w:val="22"/>
          <w:lang w:eastAsia="en-US"/>
        </w:rPr>
        <w:t>Lauréat d’un financement « Programme Investissement d’Avenir », le pro</w:t>
      </w:r>
      <w:r>
        <w:rPr>
          <w:rFonts w:ascii="Arial" w:eastAsiaTheme="minorHAnsi" w:hAnsi="Arial" w:cs="Arial"/>
          <w:sz w:val="22"/>
          <w:szCs w:val="22"/>
          <w:lang w:eastAsia="en-US"/>
        </w:rPr>
        <w:t>gramme</w:t>
      </w:r>
      <w:r w:rsidRPr="00A64EA6">
        <w:rPr>
          <w:rFonts w:ascii="Arial" w:eastAsiaTheme="minorHAnsi" w:hAnsi="Arial" w:cs="Arial"/>
          <w:sz w:val="22"/>
          <w:szCs w:val="22"/>
          <w:lang w:eastAsia="en-US"/>
        </w:rPr>
        <w:t xml:space="preserve"> SIRIUS (</w:t>
      </w:r>
      <w:r w:rsidR="00E30644">
        <w:rPr>
          <w:rFonts w:ascii="Arial" w:eastAsiaTheme="minorHAnsi" w:hAnsi="Arial" w:cs="Arial"/>
          <w:sz w:val="22"/>
          <w:szCs w:val="22"/>
          <w:lang w:eastAsia="en-US"/>
        </w:rPr>
        <w:t>« </w:t>
      </w:r>
      <w:r w:rsidRPr="00A64EA6">
        <w:rPr>
          <w:rFonts w:ascii="Arial" w:eastAsiaTheme="minorHAnsi" w:hAnsi="Arial" w:cs="Arial"/>
          <w:sz w:val="22"/>
          <w:szCs w:val="22"/>
          <w:lang w:eastAsia="en-US"/>
        </w:rPr>
        <w:t xml:space="preserve">Stratégie d’Innovation pour le Renforcement des Interactions entre Université et Société ») rassemble les partenaires de LUE - Lorraine Université d’Excellence – du site Lorrain (Université de Lorraine, CNRS, Inria, Inserm, INRAE, CHRU, AgroParisTech, Georgia Tech-Lorraine). </w:t>
      </w:r>
    </w:p>
    <w:p w14:paraId="3D5040A2" w14:textId="77777777" w:rsidR="00E30644" w:rsidRPr="00A64EA6" w:rsidRDefault="00E30644" w:rsidP="00E30644">
      <w:pPr>
        <w:jc w:val="both"/>
        <w:rPr>
          <w:rFonts w:ascii="Arial" w:eastAsiaTheme="minorHAnsi" w:hAnsi="Arial" w:cs="Arial"/>
          <w:sz w:val="22"/>
          <w:szCs w:val="22"/>
          <w:lang w:eastAsia="en-US"/>
        </w:rPr>
      </w:pPr>
    </w:p>
    <w:p w14:paraId="15391D9E" w14:textId="4ACC6E54" w:rsidR="00DB3F6B" w:rsidRPr="00A64EA6" w:rsidRDefault="00DB3F6B" w:rsidP="00E30644">
      <w:pPr>
        <w:jc w:val="both"/>
        <w:rPr>
          <w:rFonts w:ascii="Arial" w:eastAsiaTheme="minorHAnsi" w:hAnsi="Arial" w:cs="Arial"/>
          <w:sz w:val="22"/>
          <w:szCs w:val="22"/>
          <w:lang w:eastAsia="en-US"/>
        </w:rPr>
      </w:pPr>
      <w:r w:rsidRPr="00A64EA6">
        <w:rPr>
          <w:rFonts w:ascii="Arial" w:eastAsiaTheme="minorHAnsi" w:hAnsi="Arial" w:cs="Arial"/>
          <w:sz w:val="22"/>
          <w:szCs w:val="22"/>
          <w:lang w:eastAsia="en-US"/>
        </w:rPr>
        <w:t xml:space="preserve">Le pilotage du </w:t>
      </w:r>
      <w:r>
        <w:rPr>
          <w:rFonts w:ascii="Arial" w:eastAsiaTheme="minorHAnsi" w:hAnsi="Arial" w:cs="Arial"/>
          <w:sz w:val="22"/>
          <w:szCs w:val="22"/>
          <w:lang w:eastAsia="en-US"/>
        </w:rPr>
        <w:t>programme</w:t>
      </w:r>
      <w:r w:rsidRPr="00A64EA6">
        <w:rPr>
          <w:rFonts w:ascii="Arial" w:eastAsiaTheme="minorHAnsi" w:hAnsi="Arial" w:cs="Arial"/>
          <w:sz w:val="22"/>
          <w:szCs w:val="22"/>
          <w:lang w:eastAsia="en-US"/>
        </w:rPr>
        <w:t xml:space="preserve"> SIRIUS est porté par l’Université de Lorraine. Présente sur 2 métropoles ainsi que 10 villes et agglomérations de son territoire, l’Université de Lorraine place toute son énergie au service de la production et du partage des connaissances. Elle s’engage pour l’élévation du niveau de formation des citoyens, en s’appuyant sur une dynamique de recherche intensive, aussi bien fondamentale qu’appliquée. L’Université de Lorraine c’est : </w:t>
      </w:r>
      <w:r w:rsidR="00E30644">
        <w:rPr>
          <w:rFonts w:ascii="Arial" w:eastAsiaTheme="minorHAnsi" w:hAnsi="Arial" w:cs="Arial"/>
          <w:sz w:val="22"/>
          <w:szCs w:val="22"/>
          <w:lang w:eastAsia="en-US"/>
        </w:rPr>
        <w:br/>
      </w:r>
    </w:p>
    <w:p w14:paraId="4B31ED05" w14:textId="77777777" w:rsidR="00DB3F6B" w:rsidRPr="00A64EA6" w:rsidRDefault="00DB3F6B" w:rsidP="00E30644">
      <w:pPr>
        <w:pStyle w:val="Paragraphedeliste"/>
        <w:numPr>
          <w:ilvl w:val="0"/>
          <w:numId w:val="15"/>
        </w:numPr>
        <w:spacing w:after="0" w:line="240" w:lineRule="auto"/>
        <w:ind w:left="567" w:hanging="283"/>
        <w:jc w:val="both"/>
        <w:rPr>
          <w:rFonts w:ascii="Arial" w:eastAsiaTheme="minorHAnsi" w:hAnsi="Arial" w:cs="Arial"/>
          <w:lang w:eastAsia="en-US"/>
        </w:rPr>
      </w:pPr>
      <w:r w:rsidRPr="00A64EA6">
        <w:rPr>
          <w:rFonts w:ascii="Arial" w:eastAsiaTheme="minorHAnsi" w:hAnsi="Arial" w:cs="Arial"/>
          <w:lang w:eastAsia="en-US"/>
        </w:rPr>
        <w:t xml:space="preserve">7 000 personnels </w:t>
      </w:r>
    </w:p>
    <w:p w14:paraId="555EC29D" w14:textId="77777777" w:rsidR="00DB3F6B" w:rsidRPr="00A64EA6" w:rsidRDefault="00DB3F6B" w:rsidP="00E30644">
      <w:pPr>
        <w:pStyle w:val="Paragraphedeliste"/>
        <w:numPr>
          <w:ilvl w:val="0"/>
          <w:numId w:val="15"/>
        </w:numPr>
        <w:spacing w:after="0" w:line="240" w:lineRule="auto"/>
        <w:ind w:left="567" w:hanging="283"/>
        <w:jc w:val="both"/>
        <w:rPr>
          <w:rFonts w:ascii="Arial" w:eastAsiaTheme="minorHAnsi" w:hAnsi="Arial" w:cs="Arial"/>
          <w:lang w:eastAsia="en-US"/>
        </w:rPr>
      </w:pPr>
      <w:r w:rsidRPr="00A64EA6">
        <w:rPr>
          <w:rFonts w:ascii="Arial" w:eastAsiaTheme="minorHAnsi" w:hAnsi="Arial" w:cs="Arial"/>
          <w:lang w:eastAsia="en-US"/>
        </w:rPr>
        <w:t>62 000 étudiants</w:t>
      </w:r>
    </w:p>
    <w:p w14:paraId="2F5CED28" w14:textId="77777777" w:rsidR="00DB3F6B" w:rsidRPr="00A64EA6" w:rsidRDefault="00DB3F6B" w:rsidP="00E30644">
      <w:pPr>
        <w:pStyle w:val="Paragraphedeliste"/>
        <w:numPr>
          <w:ilvl w:val="0"/>
          <w:numId w:val="15"/>
        </w:numPr>
        <w:spacing w:after="0" w:line="240" w:lineRule="auto"/>
        <w:ind w:left="567" w:hanging="283"/>
        <w:jc w:val="both"/>
        <w:rPr>
          <w:rFonts w:ascii="Arial" w:eastAsiaTheme="minorHAnsi" w:hAnsi="Arial" w:cs="Arial"/>
          <w:lang w:eastAsia="en-US"/>
        </w:rPr>
      </w:pPr>
      <w:r w:rsidRPr="00A64EA6">
        <w:rPr>
          <w:rFonts w:ascii="Arial" w:eastAsiaTheme="minorHAnsi" w:hAnsi="Arial" w:cs="Arial"/>
          <w:lang w:eastAsia="en-US"/>
        </w:rPr>
        <w:t xml:space="preserve">49 implantations géographiques </w:t>
      </w:r>
    </w:p>
    <w:p w14:paraId="1B02F57E" w14:textId="77777777" w:rsidR="00DB3F6B" w:rsidRPr="00A64EA6" w:rsidRDefault="00DB3F6B" w:rsidP="00E30644">
      <w:pPr>
        <w:pStyle w:val="Paragraphedeliste"/>
        <w:numPr>
          <w:ilvl w:val="0"/>
          <w:numId w:val="15"/>
        </w:numPr>
        <w:spacing w:after="0" w:line="240" w:lineRule="auto"/>
        <w:ind w:left="567" w:hanging="283"/>
        <w:jc w:val="both"/>
        <w:rPr>
          <w:rFonts w:ascii="Arial" w:eastAsiaTheme="minorHAnsi" w:hAnsi="Arial" w:cs="Arial"/>
          <w:lang w:eastAsia="en-US"/>
        </w:rPr>
      </w:pPr>
      <w:r w:rsidRPr="00A64EA6">
        <w:rPr>
          <w:rFonts w:ascii="Arial" w:eastAsiaTheme="minorHAnsi" w:hAnsi="Arial" w:cs="Arial"/>
          <w:lang w:eastAsia="en-US"/>
        </w:rPr>
        <w:t>1</w:t>
      </w:r>
      <w:r w:rsidRPr="00A64EA6">
        <w:rPr>
          <w:rFonts w:ascii="Arial" w:eastAsiaTheme="minorHAnsi" w:hAnsi="Arial" w:cs="Arial"/>
          <w:vertAlign w:val="superscript"/>
          <w:lang w:eastAsia="en-US"/>
        </w:rPr>
        <w:t>er</w:t>
      </w:r>
      <w:r w:rsidRPr="00A64EA6">
        <w:rPr>
          <w:rFonts w:ascii="Arial" w:eastAsiaTheme="minorHAnsi" w:hAnsi="Arial" w:cs="Arial"/>
          <w:lang w:eastAsia="en-US"/>
        </w:rPr>
        <w:t xml:space="preserve"> pôle français de formation d’ingénieurs avec 11 écoles d’ingénieurs </w:t>
      </w:r>
    </w:p>
    <w:p w14:paraId="5B90B412" w14:textId="290F9383" w:rsidR="00DB3F6B" w:rsidRDefault="00DB3F6B" w:rsidP="00E30644">
      <w:pPr>
        <w:pStyle w:val="Paragraphedeliste"/>
        <w:numPr>
          <w:ilvl w:val="0"/>
          <w:numId w:val="15"/>
        </w:numPr>
        <w:spacing w:after="0" w:line="240" w:lineRule="auto"/>
        <w:ind w:left="567" w:hanging="283"/>
        <w:jc w:val="both"/>
        <w:rPr>
          <w:rFonts w:ascii="Arial" w:eastAsiaTheme="minorHAnsi" w:hAnsi="Arial" w:cs="Arial"/>
          <w:lang w:eastAsia="en-US"/>
        </w:rPr>
      </w:pPr>
      <w:r w:rsidRPr="00A64EA6">
        <w:rPr>
          <w:rFonts w:ascii="Arial" w:eastAsiaTheme="minorHAnsi" w:hAnsi="Arial" w:cs="Arial"/>
          <w:lang w:eastAsia="en-US"/>
        </w:rPr>
        <w:lastRenderedPageBreak/>
        <w:t>N°1 national en entrepreneuriat avec le pôle entrepreneuriat étudiant de Lorraine (PEEL)</w:t>
      </w:r>
    </w:p>
    <w:p w14:paraId="559AC595" w14:textId="77777777" w:rsidR="00E30644" w:rsidRPr="00E30644" w:rsidRDefault="00E30644" w:rsidP="00E30644">
      <w:pPr>
        <w:jc w:val="both"/>
        <w:rPr>
          <w:rFonts w:ascii="Arial" w:eastAsiaTheme="minorHAnsi" w:hAnsi="Arial" w:cs="Arial"/>
          <w:lang w:eastAsia="en-US"/>
        </w:rPr>
      </w:pPr>
    </w:p>
    <w:p w14:paraId="5958F373" w14:textId="51D23242" w:rsidR="00DB3F6B" w:rsidRDefault="00DB3F6B" w:rsidP="00E30644">
      <w:pPr>
        <w:jc w:val="both"/>
        <w:rPr>
          <w:rFonts w:ascii="Arial" w:eastAsiaTheme="minorHAnsi" w:hAnsi="Arial" w:cs="Arial"/>
          <w:sz w:val="22"/>
          <w:szCs w:val="22"/>
          <w:lang w:eastAsia="en-US"/>
        </w:rPr>
      </w:pPr>
      <w:r w:rsidRPr="000E33B7">
        <w:rPr>
          <w:rFonts w:ascii="Arial" w:eastAsiaTheme="minorHAnsi" w:hAnsi="Arial" w:cs="Arial"/>
          <w:sz w:val="22"/>
          <w:szCs w:val="22"/>
          <w:lang w:eastAsia="en-US"/>
        </w:rPr>
        <w:t xml:space="preserve">Les partenaires de recherche s’appuient sur le Comité </w:t>
      </w:r>
      <w:proofErr w:type="spellStart"/>
      <w:r>
        <w:rPr>
          <w:rFonts w:ascii="Arial" w:eastAsiaTheme="minorHAnsi" w:hAnsi="Arial" w:cs="Arial"/>
          <w:sz w:val="22"/>
          <w:szCs w:val="22"/>
          <w:lang w:eastAsia="en-US"/>
        </w:rPr>
        <w:t>Unys</w:t>
      </w:r>
      <w:proofErr w:type="spellEnd"/>
      <w:r>
        <w:rPr>
          <w:rFonts w:ascii="Arial" w:eastAsiaTheme="minorHAnsi" w:hAnsi="Arial" w:cs="Arial"/>
          <w:sz w:val="22"/>
          <w:szCs w:val="22"/>
          <w:lang w:eastAsia="en-US"/>
        </w:rPr>
        <w:t xml:space="preserve"> Coordination anciennement Comité </w:t>
      </w:r>
      <w:r w:rsidRPr="000E33B7">
        <w:rPr>
          <w:rFonts w:ascii="Arial" w:eastAsiaTheme="minorHAnsi" w:hAnsi="Arial" w:cs="Arial"/>
          <w:sz w:val="22"/>
          <w:szCs w:val="22"/>
          <w:lang w:eastAsia="en-US"/>
        </w:rPr>
        <w:t>de Coordination Recherche, Innovation, Société du site lorrain (CORIS), structure crée en 1997 pour coordonner les actions stratégiques de recherche.</w:t>
      </w:r>
    </w:p>
    <w:p w14:paraId="07DEDCE1" w14:textId="77777777" w:rsidR="00E30644" w:rsidRDefault="00E30644" w:rsidP="00E30644">
      <w:pPr>
        <w:jc w:val="both"/>
        <w:rPr>
          <w:rFonts w:ascii="Arial" w:eastAsiaTheme="minorHAnsi" w:hAnsi="Arial" w:cs="Arial"/>
          <w:sz w:val="22"/>
          <w:szCs w:val="22"/>
          <w:lang w:eastAsia="en-US"/>
        </w:rPr>
      </w:pPr>
    </w:p>
    <w:p w14:paraId="4480659C" w14:textId="0BCC617C" w:rsidR="00DB3F6B" w:rsidRDefault="00DB3F6B" w:rsidP="00E30644">
      <w:pPr>
        <w:jc w:val="both"/>
        <w:rPr>
          <w:rFonts w:ascii="Arial" w:eastAsiaTheme="minorHAnsi" w:hAnsi="Arial" w:cs="Arial"/>
          <w:sz w:val="22"/>
          <w:szCs w:val="22"/>
          <w:lang w:eastAsia="en-US"/>
        </w:rPr>
      </w:pPr>
      <w:proofErr w:type="spellStart"/>
      <w:r w:rsidRPr="00F77034">
        <w:rPr>
          <w:rFonts w:ascii="Arial" w:eastAsiaTheme="minorHAnsi" w:hAnsi="Arial" w:cs="Arial"/>
          <w:sz w:val="22"/>
          <w:szCs w:val="22"/>
          <w:lang w:eastAsia="en-US"/>
        </w:rPr>
        <w:t>Unys</w:t>
      </w:r>
      <w:proofErr w:type="spellEnd"/>
      <w:r w:rsidRPr="00F77034">
        <w:rPr>
          <w:rFonts w:ascii="Arial" w:eastAsiaTheme="minorHAnsi" w:hAnsi="Arial" w:cs="Arial"/>
          <w:sz w:val="22"/>
          <w:szCs w:val="22"/>
          <w:lang w:eastAsia="en-US"/>
        </w:rPr>
        <w:t xml:space="preserve"> est une initiative unique en France qui réunit les acteurs de la recherche publique et de l’innovation en Lorraine. Son objectif est de créer un lien fort entre la recherche et l’innovation, le monde socio-économique et le grand public afin de transformer les grands enjeux de recherche en opportunités pour la société.</w:t>
      </w:r>
    </w:p>
    <w:p w14:paraId="3AC478EF" w14:textId="77777777" w:rsidR="00E30644" w:rsidRDefault="00E30644" w:rsidP="00E30644">
      <w:pPr>
        <w:jc w:val="both"/>
        <w:rPr>
          <w:rFonts w:ascii="Arial" w:eastAsiaTheme="minorHAnsi" w:hAnsi="Arial" w:cs="Arial"/>
          <w:sz w:val="22"/>
          <w:szCs w:val="22"/>
          <w:lang w:eastAsia="en-US"/>
        </w:rPr>
      </w:pPr>
    </w:p>
    <w:p w14:paraId="0CC6DB8E" w14:textId="1E604D15" w:rsidR="00DB3F6B" w:rsidRPr="000E33B7" w:rsidRDefault="00DB3F6B" w:rsidP="00E30644">
      <w:pPr>
        <w:jc w:val="both"/>
        <w:rPr>
          <w:rFonts w:ascii="Arial" w:eastAsiaTheme="minorHAnsi" w:hAnsi="Arial" w:cs="Arial"/>
          <w:sz w:val="22"/>
          <w:szCs w:val="22"/>
          <w:lang w:eastAsia="en-US"/>
        </w:rPr>
      </w:pPr>
      <w:r w:rsidRPr="00F77034">
        <w:rPr>
          <w:rFonts w:ascii="Arial" w:eastAsiaTheme="minorHAnsi" w:hAnsi="Arial" w:cs="Arial"/>
          <w:sz w:val="22"/>
          <w:szCs w:val="22"/>
          <w:lang w:eastAsia="en-US"/>
        </w:rPr>
        <w:t xml:space="preserve">En se connectant aux entreprises, collectivités et organisations publiques, </w:t>
      </w:r>
      <w:proofErr w:type="spellStart"/>
      <w:r w:rsidRPr="00F77034">
        <w:rPr>
          <w:rFonts w:ascii="Arial" w:eastAsiaTheme="minorHAnsi" w:hAnsi="Arial" w:cs="Arial"/>
          <w:sz w:val="22"/>
          <w:szCs w:val="22"/>
          <w:lang w:eastAsia="en-US"/>
        </w:rPr>
        <w:t>Unys</w:t>
      </w:r>
      <w:proofErr w:type="spellEnd"/>
      <w:r w:rsidRPr="00F77034">
        <w:rPr>
          <w:rFonts w:ascii="Arial" w:eastAsiaTheme="minorHAnsi" w:hAnsi="Arial" w:cs="Arial"/>
          <w:sz w:val="22"/>
          <w:szCs w:val="22"/>
          <w:lang w:eastAsia="en-US"/>
        </w:rPr>
        <w:t xml:space="preserve"> facilite l’accès aux compétences et aux solutions innovantes, tout en amplifiant leur impact sur le territoire.</w:t>
      </w:r>
      <w:r w:rsidR="00E30644">
        <w:rPr>
          <w:rFonts w:ascii="Arial" w:eastAsiaTheme="minorHAnsi" w:hAnsi="Arial" w:cs="Arial"/>
          <w:sz w:val="22"/>
          <w:szCs w:val="22"/>
          <w:lang w:eastAsia="en-US"/>
        </w:rPr>
        <w:br/>
      </w:r>
    </w:p>
    <w:p w14:paraId="43E18DCF" w14:textId="77777777" w:rsidR="00DB3F6B" w:rsidRDefault="00DB3F6B" w:rsidP="00E30644">
      <w:pPr>
        <w:jc w:val="both"/>
        <w:rPr>
          <w:rFonts w:ascii="Arial" w:hAnsi="Arial" w:cs="Arial"/>
          <w:sz w:val="22"/>
          <w:szCs w:val="22"/>
        </w:rPr>
      </w:pPr>
      <w:proofErr w:type="spellStart"/>
      <w:r w:rsidRPr="00F77034">
        <w:rPr>
          <w:rFonts w:ascii="Arial" w:hAnsi="Arial" w:cs="Arial"/>
          <w:sz w:val="22"/>
          <w:szCs w:val="22"/>
        </w:rPr>
        <w:t>Unys</w:t>
      </w:r>
      <w:proofErr w:type="spellEnd"/>
      <w:r w:rsidRPr="00F77034">
        <w:rPr>
          <w:rFonts w:ascii="Arial" w:hAnsi="Arial" w:cs="Arial"/>
          <w:sz w:val="22"/>
          <w:szCs w:val="22"/>
        </w:rPr>
        <w:t xml:space="preserve"> rassemble des partenaires de premier plan tels qu’AgroParisTech, le CHRU de Nancy, le CNRS, </w:t>
      </w:r>
      <w:proofErr w:type="spellStart"/>
      <w:r w:rsidRPr="00F77034">
        <w:rPr>
          <w:rFonts w:ascii="Arial" w:hAnsi="Arial" w:cs="Arial"/>
          <w:sz w:val="22"/>
          <w:szCs w:val="22"/>
        </w:rPr>
        <w:t>GeorgiaTech</w:t>
      </w:r>
      <w:proofErr w:type="spellEnd"/>
      <w:r w:rsidRPr="00F77034">
        <w:rPr>
          <w:rFonts w:ascii="Arial" w:hAnsi="Arial" w:cs="Arial"/>
          <w:sz w:val="22"/>
          <w:szCs w:val="22"/>
        </w:rPr>
        <w:t xml:space="preserve"> Europe, INRAE, Inria, l’Incubateur Lorrain et UL </w:t>
      </w:r>
      <w:proofErr w:type="spellStart"/>
      <w:r w:rsidRPr="00F77034">
        <w:rPr>
          <w:rFonts w:ascii="Arial" w:hAnsi="Arial" w:cs="Arial"/>
          <w:sz w:val="22"/>
          <w:szCs w:val="22"/>
        </w:rPr>
        <w:t>Propuls</w:t>
      </w:r>
      <w:proofErr w:type="spellEnd"/>
      <w:r w:rsidRPr="00F77034">
        <w:rPr>
          <w:rFonts w:ascii="Arial" w:hAnsi="Arial" w:cs="Arial"/>
          <w:sz w:val="22"/>
          <w:szCs w:val="22"/>
        </w:rPr>
        <w:t>. Ensemble, ces institutions partagent une ambition commune : promouvoir une recherche d’excellence, favoriser les interactions entre disciplines et accélérer le développement de solutions innovantes face aux grands défis sociétaux.</w:t>
      </w:r>
    </w:p>
    <w:p w14:paraId="3F0A1305" w14:textId="77777777" w:rsidR="00DB3F6B" w:rsidRDefault="00DB3F6B" w:rsidP="00E30644">
      <w:pPr>
        <w:jc w:val="both"/>
        <w:rPr>
          <w:rFonts w:ascii="Arial" w:hAnsi="Arial" w:cs="Arial"/>
          <w:sz w:val="22"/>
          <w:szCs w:val="22"/>
        </w:rPr>
      </w:pPr>
    </w:p>
    <w:p w14:paraId="008871F9" w14:textId="6F79D373" w:rsidR="00DB3F6B" w:rsidRDefault="00DB3F6B" w:rsidP="00E30644">
      <w:pPr>
        <w:jc w:val="both"/>
        <w:rPr>
          <w:rFonts w:ascii="Arial" w:hAnsi="Arial" w:cs="Arial"/>
          <w:sz w:val="22"/>
          <w:szCs w:val="22"/>
        </w:rPr>
      </w:pPr>
      <w:r w:rsidRPr="00F77034">
        <w:rPr>
          <w:rFonts w:ascii="Arial" w:hAnsi="Arial" w:cs="Arial"/>
          <w:sz w:val="22"/>
          <w:szCs w:val="22"/>
        </w:rPr>
        <w:t>Piliers de la recherche publique, l’Université de Lorraine et ses partenaires scientifiques jouent un rôle central dans cette dynamique. Grâce à leurs infrastructures, leurs expertises et leurs talents, ils font d’</w:t>
      </w:r>
      <w:proofErr w:type="spellStart"/>
      <w:r w:rsidRPr="00F77034">
        <w:rPr>
          <w:rFonts w:ascii="Arial" w:hAnsi="Arial" w:cs="Arial"/>
          <w:sz w:val="22"/>
          <w:szCs w:val="22"/>
        </w:rPr>
        <w:t>Unys</w:t>
      </w:r>
      <w:proofErr w:type="spellEnd"/>
      <w:r w:rsidRPr="00F77034">
        <w:rPr>
          <w:rFonts w:ascii="Arial" w:hAnsi="Arial" w:cs="Arial"/>
          <w:sz w:val="22"/>
          <w:szCs w:val="22"/>
        </w:rPr>
        <w:t xml:space="preserve"> un moteur essentiel pour la valorisation des connaissances et leur transfert vers la société.</w:t>
      </w:r>
      <w:r>
        <w:rPr>
          <w:rFonts w:ascii="Arial" w:hAnsi="Arial" w:cs="Arial"/>
          <w:sz w:val="22"/>
          <w:szCs w:val="22"/>
        </w:rPr>
        <w:t xml:space="preserve"> </w:t>
      </w:r>
    </w:p>
    <w:p w14:paraId="2FB1E527" w14:textId="77777777" w:rsidR="00E30644" w:rsidRDefault="00E30644" w:rsidP="00E30644">
      <w:pPr>
        <w:jc w:val="both"/>
        <w:rPr>
          <w:rFonts w:ascii="Arial" w:hAnsi="Arial" w:cs="Arial"/>
          <w:sz w:val="22"/>
          <w:szCs w:val="22"/>
        </w:rPr>
      </w:pPr>
    </w:p>
    <w:p w14:paraId="0D89180E" w14:textId="56B0E51B" w:rsidR="00DB3F6B" w:rsidRDefault="00DB3F6B" w:rsidP="00E30644">
      <w:pPr>
        <w:jc w:val="both"/>
        <w:rPr>
          <w:rFonts w:ascii="Arial" w:hAnsi="Arial" w:cs="Arial"/>
          <w:sz w:val="22"/>
          <w:szCs w:val="22"/>
        </w:rPr>
      </w:pPr>
      <w:r w:rsidRPr="000E33B7">
        <w:rPr>
          <w:rFonts w:ascii="Arial" w:hAnsi="Arial" w:cs="Arial"/>
          <w:sz w:val="22"/>
          <w:szCs w:val="22"/>
        </w:rPr>
        <w:t>La politique de site lorraine particulièrement reconnue au niveau national, le rayonnement international de notre recherche ainsi que son ancrage territorial et socio-économique, ont permis à l’Université de Lorraine d’être lauréate de l’I-Site « Lorraine Université d’Excellence » en 2016, aux côtés de ses partenaires</w:t>
      </w:r>
      <w:r>
        <w:rPr>
          <w:rFonts w:ascii="Arial" w:hAnsi="Arial" w:cs="Arial"/>
          <w:sz w:val="22"/>
          <w:szCs w:val="22"/>
        </w:rPr>
        <w:t>.</w:t>
      </w:r>
    </w:p>
    <w:p w14:paraId="5B5211C7" w14:textId="77777777" w:rsidR="00E30644" w:rsidRPr="000E33B7" w:rsidRDefault="00E30644" w:rsidP="00E30644">
      <w:pPr>
        <w:jc w:val="both"/>
        <w:rPr>
          <w:rFonts w:ascii="Arial" w:hAnsi="Arial" w:cs="Arial"/>
          <w:sz w:val="22"/>
          <w:szCs w:val="22"/>
        </w:rPr>
      </w:pPr>
    </w:p>
    <w:p w14:paraId="034242EE" w14:textId="36A73394" w:rsidR="00DB3F6B" w:rsidRDefault="00DB3F6B" w:rsidP="00E30644">
      <w:pPr>
        <w:tabs>
          <w:tab w:val="left" w:pos="0"/>
        </w:tabs>
        <w:jc w:val="both"/>
        <w:rPr>
          <w:rFonts w:ascii="Arial" w:hAnsi="Arial" w:cs="Arial"/>
          <w:b/>
          <w:sz w:val="22"/>
          <w:szCs w:val="22"/>
        </w:rPr>
      </w:pPr>
      <w:r w:rsidRPr="000E33B7">
        <w:rPr>
          <w:rFonts w:ascii="Arial" w:hAnsi="Arial" w:cs="Arial"/>
          <w:sz w:val="22"/>
          <w:szCs w:val="22"/>
        </w:rPr>
        <w:t xml:space="preserve">L’Initiative </w:t>
      </w:r>
      <w:r>
        <w:rPr>
          <w:rFonts w:ascii="Arial" w:hAnsi="Arial" w:cs="Arial"/>
          <w:sz w:val="22"/>
          <w:szCs w:val="22"/>
        </w:rPr>
        <w:t>« </w:t>
      </w:r>
      <w:r w:rsidRPr="000E33B7">
        <w:rPr>
          <w:rFonts w:ascii="Arial" w:hAnsi="Arial" w:cs="Arial"/>
          <w:sz w:val="22"/>
          <w:szCs w:val="22"/>
        </w:rPr>
        <w:t>Lorraine Université d’Excellence</w:t>
      </w:r>
      <w:r>
        <w:rPr>
          <w:rFonts w:ascii="Arial" w:hAnsi="Arial" w:cs="Arial"/>
          <w:sz w:val="22"/>
          <w:szCs w:val="22"/>
        </w:rPr>
        <w:t> »</w:t>
      </w:r>
      <w:r w:rsidRPr="000E33B7">
        <w:rPr>
          <w:rFonts w:ascii="Arial" w:hAnsi="Arial" w:cs="Arial"/>
          <w:sz w:val="22"/>
          <w:szCs w:val="22"/>
        </w:rPr>
        <w:t xml:space="preserve"> (LUE), confirmée en 2021 dans le cadre des initiatives d’excellence IDEX/I-SITE, s’appuie sur une stratégie de recherche et de formation pour le site lorrain, qui identifie des domaines scientifiques partagés par les partenaires de cœur de LUE, pour développer le leadership international du site lorrain et l’ingénierie systémique autour de quelques grands défis économiques et sociétaux</w:t>
      </w:r>
      <w:r w:rsidR="00283CAC">
        <w:rPr>
          <w:rFonts w:ascii="Arial" w:hAnsi="Arial" w:cs="Arial"/>
          <w:sz w:val="22"/>
          <w:szCs w:val="22"/>
        </w:rPr>
        <w:t>.</w:t>
      </w:r>
    </w:p>
    <w:p w14:paraId="0EC48152" w14:textId="77777777" w:rsidR="00DB3F6B" w:rsidRDefault="00DB3F6B" w:rsidP="00E30644">
      <w:pPr>
        <w:tabs>
          <w:tab w:val="left" w:pos="0"/>
        </w:tabs>
        <w:jc w:val="both"/>
        <w:rPr>
          <w:rFonts w:ascii="Arial" w:hAnsi="Arial" w:cs="Arial"/>
          <w:b/>
          <w:sz w:val="22"/>
          <w:szCs w:val="22"/>
        </w:rPr>
      </w:pPr>
    </w:p>
    <w:p w14:paraId="7E5CF75F" w14:textId="0DF3AD80" w:rsidR="008E3901" w:rsidRPr="00942D12" w:rsidRDefault="002B1C75" w:rsidP="00942D12">
      <w:pPr>
        <w:pStyle w:val="Titre2"/>
        <w:spacing w:before="0" w:after="0"/>
        <w:rPr>
          <w:i w:val="0"/>
          <w:iCs w:val="0"/>
          <w:sz w:val="24"/>
          <w:szCs w:val="24"/>
          <w:lang w:eastAsia="fr-FR"/>
        </w:rPr>
      </w:pPr>
      <w:r w:rsidRPr="00942D12">
        <w:rPr>
          <w:i w:val="0"/>
          <w:iCs w:val="0"/>
          <w:sz w:val="24"/>
          <w:szCs w:val="24"/>
          <w:lang w:eastAsia="fr-FR"/>
        </w:rPr>
        <w:t>4</w:t>
      </w:r>
      <w:r w:rsidR="008E3901" w:rsidRPr="00942D12">
        <w:rPr>
          <w:i w:val="0"/>
          <w:iCs w:val="0"/>
          <w:sz w:val="24"/>
          <w:szCs w:val="24"/>
          <w:lang w:eastAsia="fr-FR"/>
        </w:rPr>
        <w:t xml:space="preserve">.2 </w:t>
      </w:r>
      <w:r w:rsidR="00007103" w:rsidRPr="00942D12">
        <w:rPr>
          <w:i w:val="0"/>
          <w:iCs w:val="0"/>
          <w:sz w:val="24"/>
          <w:szCs w:val="24"/>
          <w:lang w:eastAsia="fr-FR"/>
        </w:rPr>
        <w:t>Spécifications techniques et prestations minimales à respecter</w:t>
      </w:r>
    </w:p>
    <w:p w14:paraId="4F8AE3B5" w14:textId="77777777" w:rsidR="008E3901" w:rsidRDefault="008E3901" w:rsidP="00942D12">
      <w:pPr>
        <w:ind w:left="1134" w:firstLine="284"/>
        <w:jc w:val="both"/>
        <w:rPr>
          <w:rFonts w:ascii="Arial" w:hAnsi="Arial" w:cs="Arial"/>
          <w:i/>
          <w:sz w:val="16"/>
          <w:szCs w:val="16"/>
          <w:u w:val="single"/>
          <w:lang w:val="x-none"/>
        </w:rPr>
      </w:pPr>
    </w:p>
    <w:p w14:paraId="641D9D3D" w14:textId="7680D861" w:rsidR="008E3901" w:rsidRPr="00E30644" w:rsidRDefault="00283CAC" w:rsidP="00942D12">
      <w:pPr>
        <w:widowControl w:val="0"/>
        <w:pBdr>
          <w:top w:val="single" w:sz="4" w:space="1" w:color="auto"/>
          <w:left w:val="single" w:sz="4" w:space="4" w:color="auto"/>
          <w:bottom w:val="single" w:sz="4" w:space="1" w:color="auto"/>
          <w:right w:val="single" w:sz="4" w:space="4" w:color="auto"/>
        </w:pBdr>
        <w:jc w:val="both"/>
        <w:rPr>
          <w:rFonts w:ascii="Arial" w:hAnsi="Arial" w:cs="Arial"/>
          <w:b/>
          <w:bCs/>
          <w:color w:val="000000"/>
          <w:sz w:val="24"/>
          <w:szCs w:val="22"/>
        </w:rPr>
      </w:pPr>
      <w:r w:rsidRPr="00E30644">
        <w:rPr>
          <w:rFonts w:ascii="Arial" w:hAnsi="Arial" w:cs="Arial"/>
          <w:b/>
          <w:bCs/>
          <w:color w:val="000000"/>
          <w:sz w:val="24"/>
          <w:szCs w:val="22"/>
        </w:rPr>
        <w:t>Le détail des prestations attendues, à respecter</w:t>
      </w:r>
      <w:r w:rsidR="00E30644">
        <w:rPr>
          <w:rFonts w:ascii="Arial" w:hAnsi="Arial" w:cs="Arial"/>
          <w:b/>
          <w:bCs/>
          <w:color w:val="000000"/>
          <w:sz w:val="24"/>
          <w:szCs w:val="22"/>
        </w:rPr>
        <w:t>,</w:t>
      </w:r>
      <w:r w:rsidRPr="00E30644">
        <w:rPr>
          <w:rFonts w:ascii="Arial" w:hAnsi="Arial" w:cs="Arial"/>
          <w:b/>
          <w:bCs/>
          <w:color w:val="000000"/>
          <w:sz w:val="24"/>
          <w:szCs w:val="22"/>
        </w:rPr>
        <w:t xml:space="preserve"> sont définies au sein du Cahier des clauses techniques particulières (CCTP n°25A28)</w:t>
      </w:r>
    </w:p>
    <w:p w14:paraId="4DC97111" w14:textId="77777777" w:rsidR="00283CAC" w:rsidRDefault="00283CAC" w:rsidP="00942D12">
      <w:pPr>
        <w:widowControl w:val="0"/>
        <w:jc w:val="both"/>
        <w:rPr>
          <w:rFonts w:ascii="Arial" w:hAnsi="Arial" w:cs="Arial"/>
          <w:b/>
          <w:sz w:val="22"/>
          <w:szCs w:val="22"/>
          <w:u w:val="single"/>
        </w:rPr>
      </w:pPr>
    </w:p>
    <w:p w14:paraId="5F260DD1" w14:textId="5F99BE58" w:rsidR="008E3901" w:rsidRPr="00942D12" w:rsidRDefault="008E3901"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t xml:space="preserve">Article </w:t>
      </w:r>
      <w:r w:rsidR="002B1C75" w:rsidRPr="00942D12">
        <w:rPr>
          <w:rFonts w:ascii="Arial" w:hAnsi="Arial" w:cs="Arial"/>
          <w:sz w:val="24"/>
          <w:szCs w:val="22"/>
          <w:u w:val="single"/>
        </w:rPr>
        <w:t>5</w:t>
      </w:r>
      <w:r w:rsidRPr="00942D12">
        <w:rPr>
          <w:rFonts w:ascii="Arial" w:hAnsi="Arial" w:cs="Arial"/>
          <w:sz w:val="24"/>
          <w:szCs w:val="22"/>
          <w:u w:val="single"/>
        </w:rPr>
        <w:t xml:space="preserve"> – </w:t>
      </w:r>
      <w:r w:rsidR="00007103" w:rsidRPr="00942D12">
        <w:rPr>
          <w:rFonts w:ascii="Arial" w:hAnsi="Arial" w:cs="Arial"/>
          <w:sz w:val="24"/>
          <w:szCs w:val="22"/>
          <w:u w:val="single"/>
        </w:rPr>
        <w:t>Modalités d’</w:t>
      </w:r>
      <w:r w:rsidR="00233B87" w:rsidRPr="00942D12">
        <w:rPr>
          <w:rFonts w:ascii="Arial" w:hAnsi="Arial" w:cs="Arial"/>
          <w:sz w:val="24"/>
          <w:szCs w:val="22"/>
          <w:u w:val="single"/>
        </w:rPr>
        <w:t>exécution</w:t>
      </w:r>
      <w:r w:rsidRPr="00942D12">
        <w:rPr>
          <w:rFonts w:ascii="Arial" w:hAnsi="Arial" w:cs="Arial"/>
          <w:sz w:val="24"/>
          <w:szCs w:val="22"/>
          <w:u w:val="single"/>
        </w:rPr>
        <w:t xml:space="preserve"> des prestations</w:t>
      </w:r>
    </w:p>
    <w:p w14:paraId="51ECF0E7" w14:textId="77777777" w:rsidR="008E3901" w:rsidRDefault="008E3901" w:rsidP="00942D12">
      <w:pPr>
        <w:tabs>
          <w:tab w:val="left" w:pos="0"/>
        </w:tabs>
        <w:jc w:val="both"/>
        <w:rPr>
          <w:rFonts w:ascii="Arial" w:hAnsi="Arial" w:cs="Arial"/>
          <w:b/>
          <w:sz w:val="22"/>
          <w:szCs w:val="22"/>
          <w:u w:val="single"/>
          <w:shd w:val="clear" w:color="auto" w:fill="00FFFF"/>
          <w:lang w:val="x-none"/>
        </w:rPr>
      </w:pPr>
    </w:p>
    <w:p w14:paraId="09E2AFEE" w14:textId="02421DAD" w:rsidR="008E3901" w:rsidRPr="00942D12" w:rsidRDefault="002B1C75" w:rsidP="00942D12">
      <w:pPr>
        <w:pStyle w:val="Titre2"/>
        <w:spacing w:before="0" w:after="0"/>
        <w:rPr>
          <w:i w:val="0"/>
          <w:iCs w:val="0"/>
          <w:sz w:val="24"/>
          <w:szCs w:val="24"/>
          <w:lang w:eastAsia="fr-FR"/>
        </w:rPr>
      </w:pPr>
      <w:r w:rsidRPr="00942D12">
        <w:rPr>
          <w:i w:val="0"/>
          <w:iCs w:val="0"/>
          <w:sz w:val="24"/>
          <w:szCs w:val="24"/>
          <w:lang w:eastAsia="fr-FR"/>
        </w:rPr>
        <w:t>5</w:t>
      </w:r>
      <w:r w:rsidR="008E3901" w:rsidRPr="00942D12">
        <w:rPr>
          <w:i w:val="0"/>
          <w:iCs w:val="0"/>
          <w:sz w:val="24"/>
          <w:szCs w:val="24"/>
          <w:lang w:eastAsia="fr-FR"/>
        </w:rPr>
        <w:t xml:space="preserve">.1 </w:t>
      </w:r>
      <w:r w:rsidR="00233B87" w:rsidRPr="00942D12">
        <w:rPr>
          <w:i w:val="0"/>
          <w:iCs w:val="0"/>
          <w:sz w:val="24"/>
          <w:szCs w:val="24"/>
          <w:lang w:eastAsia="fr-FR"/>
        </w:rPr>
        <w:t xml:space="preserve">- </w:t>
      </w:r>
      <w:r w:rsidR="008E3901" w:rsidRPr="00942D12">
        <w:rPr>
          <w:i w:val="0"/>
          <w:iCs w:val="0"/>
          <w:sz w:val="24"/>
          <w:szCs w:val="24"/>
          <w:lang w:eastAsia="fr-FR"/>
        </w:rPr>
        <w:t>Délai</w:t>
      </w:r>
      <w:r w:rsidR="00007103" w:rsidRPr="00942D12">
        <w:rPr>
          <w:i w:val="0"/>
          <w:iCs w:val="0"/>
          <w:sz w:val="24"/>
          <w:szCs w:val="24"/>
          <w:lang w:eastAsia="fr-FR"/>
        </w:rPr>
        <w:t>s d’exécution</w:t>
      </w:r>
    </w:p>
    <w:p w14:paraId="5883E10D" w14:textId="77777777" w:rsidR="008E3901" w:rsidRDefault="008E3901" w:rsidP="00942D12">
      <w:pPr>
        <w:tabs>
          <w:tab w:val="left" w:pos="0"/>
        </w:tabs>
        <w:jc w:val="both"/>
        <w:rPr>
          <w:rFonts w:ascii="Arial" w:hAnsi="Arial" w:cs="Arial"/>
          <w:b/>
          <w:sz w:val="16"/>
          <w:szCs w:val="16"/>
        </w:rPr>
      </w:pPr>
    </w:p>
    <w:p w14:paraId="5784F72E" w14:textId="47FA0051" w:rsidR="000F2C06" w:rsidRDefault="000F2C06" w:rsidP="00942D12">
      <w:pPr>
        <w:jc w:val="both"/>
        <w:rPr>
          <w:rFonts w:ascii="Arial" w:hAnsi="Arial" w:cs="Arial"/>
          <w:sz w:val="22"/>
          <w:szCs w:val="22"/>
          <w:lang w:eastAsia="fr-FR"/>
        </w:rPr>
      </w:pPr>
      <w:r>
        <w:rPr>
          <w:rFonts w:ascii="Arial" w:hAnsi="Arial" w:cs="Arial"/>
          <w:sz w:val="22"/>
          <w:szCs w:val="22"/>
          <w:lang w:eastAsia="fr-FR"/>
        </w:rPr>
        <w:t xml:space="preserve">Le </w:t>
      </w:r>
      <w:r w:rsidR="001F743F">
        <w:rPr>
          <w:rFonts w:ascii="Arial" w:hAnsi="Arial" w:cs="Arial"/>
          <w:sz w:val="22"/>
          <w:szCs w:val="22"/>
          <w:lang w:eastAsia="fr-FR"/>
        </w:rPr>
        <w:t>titulaire</w:t>
      </w:r>
      <w:r>
        <w:rPr>
          <w:rFonts w:ascii="Arial" w:hAnsi="Arial" w:cs="Arial"/>
          <w:sz w:val="22"/>
          <w:szCs w:val="22"/>
          <w:lang w:eastAsia="fr-FR"/>
        </w:rPr>
        <w:t xml:space="preserve"> dispose des délais indiqués au sein de l’annexe n°1 </w:t>
      </w:r>
      <w:r w:rsidR="001F743F">
        <w:rPr>
          <w:rFonts w:ascii="Arial" w:hAnsi="Arial" w:cs="Arial"/>
          <w:sz w:val="22"/>
          <w:szCs w:val="22"/>
          <w:lang w:eastAsia="fr-FR"/>
        </w:rPr>
        <w:t>« </w:t>
      </w:r>
      <w:r>
        <w:rPr>
          <w:rFonts w:ascii="Arial" w:hAnsi="Arial" w:cs="Arial"/>
          <w:sz w:val="22"/>
          <w:szCs w:val="22"/>
          <w:lang w:eastAsia="fr-FR"/>
        </w:rPr>
        <w:t>Cadre de réponse technique et financier (CRTF)</w:t>
      </w:r>
      <w:r w:rsidR="001F743F">
        <w:rPr>
          <w:rFonts w:ascii="Arial" w:hAnsi="Arial" w:cs="Arial"/>
          <w:sz w:val="22"/>
          <w:szCs w:val="22"/>
          <w:lang w:eastAsia="fr-FR"/>
        </w:rPr>
        <w:t xml:space="preserve"> » pour </w:t>
      </w:r>
      <w:r w:rsidR="006D57A6">
        <w:rPr>
          <w:rFonts w:ascii="Arial" w:hAnsi="Arial" w:cs="Arial"/>
          <w:sz w:val="22"/>
          <w:szCs w:val="22"/>
          <w:lang w:eastAsia="fr-FR"/>
        </w:rPr>
        <w:t xml:space="preserve">donner ses disponibilités pour chaque commande de session de formation et pour </w:t>
      </w:r>
      <w:r w:rsidR="001F743F">
        <w:rPr>
          <w:rFonts w:ascii="Arial" w:hAnsi="Arial" w:cs="Arial"/>
          <w:sz w:val="22"/>
          <w:szCs w:val="22"/>
          <w:lang w:eastAsia="fr-FR"/>
        </w:rPr>
        <w:t xml:space="preserve">répondre à la demande de prestations </w:t>
      </w:r>
      <w:r w:rsidR="006D57A6">
        <w:rPr>
          <w:rFonts w:ascii="Arial" w:hAnsi="Arial" w:cs="Arial"/>
          <w:sz w:val="22"/>
          <w:szCs w:val="22"/>
          <w:lang w:eastAsia="fr-FR"/>
        </w:rPr>
        <w:t xml:space="preserve">d’accompagnement </w:t>
      </w:r>
      <w:r w:rsidR="001F743F">
        <w:rPr>
          <w:rFonts w:ascii="Arial" w:hAnsi="Arial" w:cs="Arial"/>
          <w:sz w:val="22"/>
          <w:szCs w:val="22"/>
          <w:lang w:eastAsia="fr-FR"/>
        </w:rPr>
        <w:t>de l’université</w:t>
      </w:r>
      <w:r w:rsidR="006D57A6">
        <w:rPr>
          <w:rFonts w:ascii="Arial" w:hAnsi="Arial" w:cs="Arial"/>
          <w:sz w:val="22"/>
          <w:szCs w:val="22"/>
          <w:lang w:eastAsia="fr-FR"/>
        </w:rPr>
        <w:t xml:space="preserve"> (cadres de réponse 3 et 6 du CRTF)</w:t>
      </w:r>
      <w:r w:rsidR="001F743F">
        <w:rPr>
          <w:rFonts w:ascii="Arial" w:hAnsi="Arial" w:cs="Arial"/>
          <w:sz w:val="22"/>
          <w:szCs w:val="22"/>
          <w:lang w:eastAsia="fr-FR"/>
        </w:rPr>
        <w:t>.</w:t>
      </w:r>
    </w:p>
    <w:p w14:paraId="5CEAFFA9" w14:textId="77777777" w:rsidR="00E30644" w:rsidRDefault="00E30644" w:rsidP="00942D12">
      <w:pPr>
        <w:jc w:val="both"/>
        <w:rPr>
          <w:rFonts w:ascii="Arial" w:hAnsi="Arial" w:cs="Arial"/>
          <w:sz w:val="22"/>
          <w:szCs w:val="22"/>
          <w:lang w:eastAsia="fr-FR"/>
        </w:rPr>
      </w:pPr>
    </w:p>
    <w:p w14:paraId="686B5248" w14:textId="01327A66" w:rsidR="001F743F" w:rsidRDefault="001F743F" w:rsidP="00942D12">
      <w:pPr>
        <w:jc w:val="both"/>
        <w:rPr>
          <w:rFonts w:ascii="Arial" w:hAnsi="Arial" w:cs="Arial"/>
          <w:sz w:val="22"/>
          <w:szCs w:val="22"/>
          <w:lang w:eastAsia="fr-FR"/>
        </w:rPr>
      </w:pPr>
      <w:r>
        <w:rPr>
          <w:rFonts w:ascii="Arial" w:hAnsi="Arial" w:cs="Arial"/>
          <w:sz w:val="22"/>
          <w:szCs w:val="22"/>
          <w:lang w:eastAsia="fr-FR"/>
        </w:rPr>
        <w:t>Ce délai ne pourra être supérieur à 20 jours calendaires</w:t>
      </w:r>
      <w:r w:rsidR="00EA5D17">
        <w:rPr>
          <w:rFonts w:ascii="Arial" w:hAnsi="Arial" w:cs="Arial"/>
          <w:sz w:val="22"/>
          <w:szCs w:val="22"/>
          <w:lang w:eastAsia="fr-FR"/>
        </w:rPr>
        <w:t>.</w:t>
      </w:r>
    </w:p>
    <w:p w14:paraId="0D8770A6" w14:textId="77777777" w:rsidR="000F2C06" w:rsidRDefault="000F2C06" w:rsidP="00942D12">
      <w:pPr>
        <w:jc w:val="both"/>
        <w:rPr>
          <w:rFonts w:ascii="Arial" w:hAnsi="Arial" w:cs="Arial"/>
          <w:sz w:val="22"/>
          <w:szCs w:val="22"/>
          <w:lang w:eastAsia="fr-FR"/>
        </w:rPr>
      </w:pPr>
    </w:p>
    <w:p w14:paraId="7291B274" w14:textId="3E5EE73D" w:rsidR="00EA5D17" w:rsidRDefault="00EA5D17" w:rsidP="00942D12">
      <w:pPr>
        <w:jc w:val="both"/>
        <w:rPr>
          <w:rFonts w:ascii="Arial" w:hAnsi="Arial" w:cs="Arial"/>
          <w:sz w:val="22"/>
          <w:szCs w:val="22"/>
          <w:lang w:eastAsia="fr-FR"/>
        </w:rPr>
      </w:pPr>
      <w:r>
        <w:rPr>
          <w:rFonts w:ascii="Arial" w:hAnsi="Arial" w:cs="Arial"/>
          <w:sz w:val="22"/>
          <w:szCs w:val="22"/>
          <w:lang w:eastAsia="fr-FR"/>
        </w:rPr>
        <w:t xml:space="preserve">Le délai maximum pour réaliser les prestations de formation et d’accompagnement sera indiqué </w:t>
      </w:r>
      <w:r w:rsidR="00007103" w:rsidRPr="001B432F">
        <w:rPr>
          <w:rFonts w:ascii="Arial" w:hAnsi="Arial" w:cs="Arial"/>
          <w:sz w:val="22"/>
          <w:szCs w:val="22"/>
          <w:lang w:eastAsia="fr-FR"/>
        </w:rPr>
        <w:t>dans le bon de commande ou le marché subséquent</w:t>
      </w:r>
      <w:r>
        <w:rPr>
          <w:rFonts w:ascii="Arial" w:hAnsi="Arial" w:cs="Arial"/>
          <w:sz w:val="22"/>
          <w:szCs w:val="22"/>
          <w:lang w:eastAsia="fr-FR"/>
        </w:rPr>
        <w:t>.</w:t>
      </w:r>
    </w:p>
    <w:p w14:paraId="59D9D7C4" w14:textId="77777777" w:rsidR="00E30644" w:rsidRDefault="00E30644" w:rsidP="00942D12">
      <w:pPr>
        <w:jc w:val="both"/>
        <w:rPr>
          <w:rFonts w:ascii="Arial" w:hAnsi="Arial" w:cs="Arial"/>
          <w:sz w:val="22"/>
          <w:szCs w:val="22"/>
          <w:lang w:eastAsia="fr-FR"/>
        </w:rPr>
      </w:pPr>
    </w:p>
    <w:p w14:paraId="226C2EB4" w14:textId="77777777" w:rsidR="00EA5D17" w:rsidRDefault="00EA5D17" w:rsidP="00942D12">
      <w:pPr>
        <w:jc w:val="both"/>
        <w:rPr>
          <w:rFonts w:ascii="Arial" w:hAnsi="Arial" w:cs="Arial"/>
          <w:sz w:val="22"/>
          <w:szCs w:val="22"/>
          <w:lang w:eastAsia="fr-FR"/>
        </w:rPr>
      </w:pPr>
      <w:r>
        <w:rPr>
          <w:rFonts w:ascii="Arial" w:hAnsi="Arial" w:cs="Arial"/>
          <w:sz w:val="22"/>
          <w:szCs w:val="22"/>
          <w:lang w:eastAsia="fr-FR"/>
        </w:rPr>
        <w:lastRenderedPageBreak/>
        <w:t>Ce délai ne pourra être supérieur à 20 jours calendaires.</w:t>
      </w:r>
    </w:p>
    <w:p w14:paraId="78D1C47F" w14:textId="77777777" w:rsidR="00EA5D17" w:rsidRDefault="00EA5D17" w:rsidP="00942D12">
      <w:pPr>
        <w:jc w:val="both"/>
        <w:rPr>
          <w:rFonts w:ascii="Arial" w:hAnsi="Arial" w:cs="Arial"/>
          <w:sz w:val="22"/>
          <w:szCs w:val="22"/>
          <w:lang w:eastAsia="fr-FR"/>
        </w:rPr>
      </w:pPr>
    </w:p>
    <w:p w14:paraId="45FD5F6C" w14:textId="5CDC6C40" w:rsidR="00007103" w:rsidRDefault="00007103" w:rsidP="00942D12">
      <w:pPr>
        <w:jc w:val="both"/>
        <w:rPr>
          <w:rFonts w:ascii="Arial" w:hAnsi="Arial" w:cs="Arial"/>
          <w:sz w:val="22"/>
          <w:szCs w:val="22"/>
          <w:lang w:eastAsia="fr-FR"/>
        </w:rPr>
      </w:pPr>
    </w:p>
    <w:p w14:paraId="24427AC4" w14:textId="1FCBC6B6" w:rsidR="00007103" w:rsidRPr="0095030F" w:rsidRDefault="00007103" w:rsidP="00942D12">
      <w:pPr>
        <w:jc w:val="both"/>
        <w:rPr>
          <w:rFonts w:ascii="Arial" w:hAnsi="Arial" w:cs="Arial"/>
          <w:sz w:val="22"/>
          <w:szCs w:val="22"/>
          <w:lang w:eastAsia="fr-FR"/>
        </w:rPr>
      </w:pPr>
      <w:r>
        <w:rPr>
          <w:rFonts w:ascii="Arial" w:hAnsi="Arial" w:cs="Arial"/>
          <w:sz w:val="22"/>
          <w:szCs w:val="22"/>
          <w:lang w:eastAsia="fr-FR"/>
        </w:rPr>
        <w:t xml:space="preserve">Passé ce délai, l’Université pourra appliquer les pénalités prévues à l’article </w:t>
      </w:r>
      <w:r w:rsidR="001B432F">
        <w:rPr>
          <w:rFonts w:ascii="Arial" w:hAnsi="Arial" w:cs="Arial"/>
          <w:sz w:val="22"/>
          <w:szCs w:val="22"/>
          <w:lang w:eastAsia="fr-FR"/>
        </w:rPr>
        <w:t>13</w:t>
      </w:r>
      <w:r w:rsidR="000F2C06">
        <w:rPr>
          <w:rFonts w:ascii="Arial" w:hAnsi="Arial" w:cs="Arial"/>
          <w:sz w:val="22"/>
          <w:szCs w:val="22"/>
          <w:lang w:eastAsia="fr-FR"/>
        </w:rPr>
        <w:t>.2</w:t>
      </w:r>
      <w:r>
        <w:rPr>
          <w:rFonts w:ascii="Arial" w:hAnsi="Arial" w:cs="Arial"/>
          <w:sz w:val="22"/>
          <w:szCs w:val="22"/>
          <w:lang w:eastAsia="fr-FR"/>
        </w:rPr>
        <w:t xml:space="preserve"> du présent document. </w:t>
      </w:r>
    </w:p>
    <w:p w14:paraId="12CA3869" w14:textId="6EAC0D4E" w:rsidR="008E3901" w:rsidRDefault="008E3901" w:rsidP="00942D12">
      <w:pPr>
        <w:widowControl w:val="0"/>
        <w:jc w:val="both"/>
        <w:rPr>
          <w:rFonts w:ascii="Arial" w:hAnsi="Arial" w:cs="Arial"/>
          <w:sz w:val="22"/>
        </w:rPr>
      </w:pPr>
    </w:p>
    <w:p w14:paraId="72E2DB06" w14:textId="5F98B945" w:rsidR="008E3901" w:rsidRPr="00942D12" w:rsidRDefault="002B1C75" w:rsidP="00942D12">
      <w:pPr>
        <w:pStyle w:val="Titre2"/>
        <w:spacing w:before="0" w:after="0"/>
        <w:rPr>
          <w:i w:val="0"/>
          <w:iCs w:val="0"/>
          <w:sz w:val="24"/>
          <w:szCs w:val="24"/>
          <w:lang w:eastAsia="fr-FR"/>
        </w:rPr>
      </w:pPr>
      <w:r w:rsidRPr="00942D12">
        <w:rPr>
          <w:i w:val="0"/>
          <w:iCs w:val="0"/>
          <w:sz w:val="24"/>
          <w:szCs w:val="24"/>
          <w:lang w:eastAsia="fr-FR"/>
        </w:rPr>
        <w:t>5</w:t>
      </w:r>
      <w:r w:rsidR="008E3901" w:rsidRPr="00942D12">
        <w:rPr>
          <w:i w:val="0"/>
          <w:iCs w:val="0"/>
          <w:sz w:val="24"/>
          <w:szCs w:val="24"/>
          <w:lang w:eastAsia="fr-FR"/>
        </w:rPr>
        <w:t>.2</w:t>
      </w:r>
      <w:r w:rsidR="00233B87" w:rsidRPr="00942D12">
        <w:rPr>
          <w:i w:val="0"/>
          <w:iCs w:val="0"/>
          <w:sz w:val="24"/>
          <w:szCs w:val="24"/>
          <w:lang w:eastAsia="fr-FR"/>
        </w:rPr>
        <w:t xml:space="preserve"> -</w:t>
      </w:r>
      <w:r w:rsidR="008E3901" w:rsidRPr="00942D12">
        <w:rPr>
          <w:i w:val="0"/>
          <w:iCs w:val="0"/>
          <w:sz w:val="24"/>
          <w:szCs w:val="24"/>
          <w:lang w:eastAsia="fr-FR"/>
        </w:rPr>
        <w:t xml:space="preserve"> </w:t>
      </w:r>
      <w:r w:rsidR="001B432F" w:rsidRPr="00942D12">
        <w:rPr>
          <w:i w:val="0"/>
          <w:iCs w:val="0"/>
          <w:sz w:val="24"/>
          <w:szCs w:val="24"/>
          <w:lang w:eastAsia="fr-FR"/>
        </w:rPr>
        <w:t>R</w:t>
      </w:r>
      <w:r w:rsidR="00007103" w:rsidRPr="00942D12">
        <w:rPr>
          <w:i w:val="0"/>
          <w:iCs w:val="0"/>
          <w:sz w:val="24"/>
          <w:szCs w:val="24"/>
          <w:lang w:eastAsia="fr-FR"/>
        </w:rPr>
        <w:t>éalisation des prestations</w:t>
      </w:r>
    </w:p>
    <w:p w14:paraId="03F96EF1" w14:textId="77777777" w:rsidR="008E3901" w:rsidRDefault="008E3901" w:rsidP="00942D12">
      <w:pPr>
        <w:tabs>
          <w:tab w:val="left" w:pos="0"/>
        </w:tabs>
        <w:jc w:val="both"/>
        <w:rPr>
          <w:rFonts w:ascii="Arial" w:hAnsi="Arial" w:cs="Arial"/>
          <w:b/>
          <w:sz w:val="16"/>
          <w:szCs w:val="16"/>
        </w:rPr>
      </w:pPr>
    </w:p>
    <w:p w14:paraId="3136B30B" w14:textId="54530974" w:rsidR="00007103" w:rsidRDefault="001B432F" w:rsidP="00942D12">
      <w:pPr>
        <w:tabs>
          <w:tab w:val="left" w:pos="1300"/>
          <w:tab w:val="center" w:pos="4536"/>
        </w:tabs>
        <w:jc w:val="both"/>
        <w:rPr>
          <w:rFonts w:ascii="Arial" w:hAnsi="Arial" w:cs="Arial"/>
          <w:sz w:val="22"/>
          <w:szCs w:val="22"/>
          <w:lang w:eastAsia="fr-FR"/>
        </w:rPr>
      </w:pPr>
      <w:r w:rsidRPr="00345908">
        <w:rPr>
          <w:rFonts w:ascii="Arial" w:hAnsi="Arial" w:cs="Arial"/>
          <w:sz w:val="22"/>
          <w:szCs w:val="22"/>
          <w:lang w:eastAsia="fr-FR"/>
        </w:rPr>
        <w:t xml:space="preserve">Le lieu de réalisation des prestations </w:t>
      </w:r>
      <w:proofErr w:type="gramStart"/>
      <w:r w:rsidRPr="00345908">
        <w:rPr>
          <w:rFonts w:ascii="Arial" w:hAnsi="Arial" w:cs="Arial"/>
          <w:sz w:val="22"/>
          <w:szCs w:val="22"/>
          <w:lang w:eastAsia="fr-FR"/>
        </w:rPr>
        <w:t>se</w:t>
      </w:r>
      <w:r>
        <w:rPr>
          <w:rFonts w:ascii="Arial" w:hAnsi="Arial" w:cs="Arial"/>
          <w:sz w:val="22"/>
          <w:szCs w:val="22"/>
          <w:lang w:eastAsia="fr-FR"/>
        </w:rPr>
        <w:t>r</w:t>
      </w:r>
      <w:r w:rsidRPr="00345908">
        <w:rPr>
          <w:rFonts w:ascii="Arial" w:hAnsi="Arial" w:cs="Arial"/>
          <w:sz w:val="22"/>
          <w:szCs w:val="22"/>
          <w:lang w:eastAsia="fr-FR"/>
        </w:rPr>
        <w:t>a</w:t>
      </w:r>
      <w:proofErr w:type="gramEnd"/>
      <w:r w:rsidRPr="00345908">
        <w:rPr>
          <w:rFonts w:ascii="Arial" w:hAnsi="Arial" w:cs="Arial"/>
          <w:sz w:val="22"/>
          <w:szCs w:val="22"/>
          <w:lang w:eastAsia="fr-FR"/>
        </w:rPr>
        <w:t xml:space="preserve"> précisé le cas échéant dans le bon de commande </w:t>
      </w:r>
      <w:r>
        <w:rPr>
          <w:rFonts w:ascii="Arial" w:hAnsi="Arial" w:cs="Arial"/>
          <w:sz w:val="22"/>
          <w:szCs w:val="22"/>
          <w:lang w:eastAsia="fr-FR"/>
        </w:rPr>
        <w:t xml:space="preserve">ou le marché subséquent </w:t>
      </w:r>
      <w:r w:rsidRPr="00345908">
        <w:rPr>
          <w:rFonts w:ascii="Arial" w:hAnsi="Arial" w:cs="Arial"/>
          <w:sz w:val="22"/>
          <w:szCs w:val="22"/>
          <w:lang w:eastAsia="fr-FR"/>
        </w:rPr>
        <w:t xml:space="preserve">émis pour la réalisation des prestations. </w:t>
      </w:r>
      <w:r w:rsidRPr="00A64EA6">
        <w:rPr>
          <w:rFonts w:ascii="Arial" w:hAnsi="Arial" w:cs="Arial"/>
          <w:sz w:val="22"/>
          <w:szCs w:val="22"/>
          <w:lang w:eastAsia="fr-FR"/>
        </w:rPr>
        <w:t>Il peut concerner tous les sites d’implantation de l’Université de Lorraine et de ses partenaires.</w:t>
      </w:r>
    </w:p>
    <w:p w14:paraId="4126A17B" w14:textId="27A64E26" w:rsidR="001B432F" w:rsidRDefault="001B432F" w:rsidP="00942D12">
      <w:pPr>
        <w:tabs>
          <w:tab w:val="left" w:pos="1300"/>
          <w:tab w:val="center" w:pos="4536"/>
        </w:tabs>
        <w:jc w:val="both"/>
        <w:rPr>
          <w:rFonts w:ascii="Arial" w:hAnsi="Arial" w:cs="Arial"/>
          <w:sz w:val="22"/>
          <w:szCs w:val="22"/>
          <w:u w:val="single"/>
          <w:shd w:val="clear" w:color="auto" w:fill="00FFFF"/>
        </w:rPr>
      </w:pPr>
    </w:p>
    <w:p w14:paraId="75DCF373" w14:textId="6BCBEF04" w:rsidR="00ED488E" w:rsidRPr="00942D12" w:rsidRDefault="00ED488E" w:rsidP="00942D12">
      <w:pPr>
        <w:pStyle w:val="Titre2"/>
        <w:spacing w:before="0" w:after="0"/>
        <w:rPr>
          <w:i w:val="0"/>
          <w:iCs w:val="0"/>
          <w:sz w:val="24"/>
          <w:szCs w:val="24"/>
          <w:lang w:eastAsia="fr-FR"/>
        </w:rPr>
      </w:pPr>
      <w:r w:rsidRPr="00942D12">
        <w:rPr>
          <w:i w:val="0"/>
          <w:iCs w:val="0"/>
          <w:sz w:val="24"/>
          <w:szCs w:val="24"/>
          <w:lang w:eastAsia="fr-FR"/>
        </w:rPr>
        <w:t xml:space="preserve">5.3 - Modalités de commande </w:t>
      </w:r>
    </w:p>
    <w:p w14:paraId="3874696E" w14:textId="77777777" w:rsidR="00ED488E" w:rsidRDefault="00ED488E" w:rsidP="00F26AB3">
      <w:pPr>
        <w:suppressAutoHyphens w:val="0"/>
        <w:autoSpaceDE w:val="0"/>
        <w:autoSpaceDN w:val="0"/>
        <w:adjustRightInd w:val="0"/>
        <w:jc w:val="both"/>
        <w:rPr>
          <w:rFonts w:ascii="Arial" w:eastAsiaTheme="minorHAnsi" w:hAnsi="Arial" w:cs="Arial"/>
          <w:color w:val="000000"/>
          <w:sz w:val="22"/>
          <w:szCs w:val="22"/>
          <w:lang w:eastAsia="en-US"/>
        </w:rPr>
      </w:pPr>
    </w:p>
    <w:p w14:paraId="64FD751A" w14:textId="2818B1F0" w:rsidR="00ED488E" w:rsidRPr="001F743F" w:rsidRDefault="00ED488E" w:rsidP="00F26AB3">
      <w:pPr>
        <w:suppressAutoHyphens w:val="0"/>
        <w:autoSpaceDE w:val="0"/>
        <w:autoSpaceDN w:val="0"/>
        <w:adjustRightInd w:val="0"/>
        <w:jc w:val="both"/>
        <w:rPr>
          <w:rFonts w:ascii="Arial" w:eastAsiaTheme="minorHAnsi" w:hAnsi="Arial" w:cs="Arial"/>
          <w:color w:val="000000"/>
          <w:sz w:val="22"/>
          <w:szCs w:val="22"/>
          <w:lang w:eastAsia="en-US"/>
        </w:rPr>
      </w:pPr>
      <w:r w:rsidRPr="001F743F">
        <w:rPr>
          <w:rFonts w:ascii="Arial" w:eastAsiaTheme="minorHAnsi" w:hAnsi="Arial" w:cs="Arial"/>
          <w:color w:val="000000"/>
          <w:sz w:val="22"/>
          <w:szCs w:val="22"/>
          <w:lang w:eastAsia="en-US"/>
        </w:rPr>
        <w:t xml:space="preserve">Chaque bon de commande ou marché subséquent fait l’objet d’un bon de commande SIFAC. </w:t>
      </w:r>
      <w:r w:rsidR="00F26AB3">
        <w:rPr>
          <w:rFonts w:ascii="Arial" w:eastAsiaTheme="minorHAnsi" w:hAnsi="Arial" w:cs="Arial"/>
          <w:color w:val="000000"/>
          <w:sz w:val="22"/>
          <w:szCs w:val="22"/>
          <w:lang w:eastAsia="en-US"/>
        </w:rPr>
        <w:br/>
      </w:r>
    </w:p>
    <w:p w14:paraId="6A8265F9" w14:textId="566F03F3" w:rsidR="00ED488E" w:rsidRDefault="00ED488E" w:rsidP="00F26AB3">
      <w:pPr>
        <w:suppressAutoHyphens w:val="0"/>
        <w:autoSpaceDE w:val="0"/>
        <w:autoSpaceDN w:val="0"/>
        <w:adjustRightInd w:val="0"/>
        <w:jc w:val="both"/>
        <w:rPr>
          <w:rFonts w:ascii="Arial" w:eastAsiaTheme="minorHAnsi" w:hAnsi="Arial" w:cs="Arial"/>
          <w:color w:val="000000"/>
          <w:sz w:val="22"/>
          <w:szCs w:val="22"/>
          <w:lang w:eastAsia="en-US"/>
        </w:rPr>
      </w:pPr>
      <w:r w:rsidRPr="001F743F">
        <w:rPr>
          <w:rFonts w:ascii="Arial" w:eastAsiaTheme="minorHAnsi" w:hAnsi="Arial" w:cs="Arial"/>
          <w:color w:val="000000"/>
          <w:sz w:val="22"/>
          <w:szCs w:val="22"/>
          <w:lang w:eastAsia="en-US"/>
        </w:rPr>
        <w:t xml:space="preserve">Ces bons de commande sont signés par le représentant légal de l’Université ou par son délégataire et, par dérogation aux stipulations de l’article 3.1 du CCAG-PI, sont notifiés au titulaire par le service émetteur, par voie postale ou par courrier électronique, à l’initiative de l’émetteur. </w:t>
      </w:r>
    </w:p>
    <w:p w14:paraId="7BF77138" w14:textId="77777777" w:rsidR="00F26AB3" w:rsidRPr="001F743F" w:rsidRDefault="00F26AB3" w:rsidP="00F26AB3">
      <w:pPr>
        <w:suppressAutoHyphens w:val="0"/>
        <w:autoSpaceDE w:val="0"/>
        <w:autoSpaceDN w:val="0"/>
        <w:adjustRightInd w:val="0"/>
        <w:jc w:val="both"/>
        <w:rPr>
          <w:rFonts w:ascii="Arial" w:eastAsiaTheme="minorHAnsi" w:hAnsi="Arial" w:cs="Arial"/>
          <w:color w:val="000000"/>
          <w:sz w:val="22"/>
          <w:szCs w:val="22"/>
          <w:lang w:eastAsia="en-US"/>
        </w:rPr>
      </w:pPr>
    </w:p>
    <w:p w14:paraId="278EE124" w14:textId="4FDEBEDF" w:rsidR="00ED488E" w:rsidRDefault="00ED488E" w:rsidP="00F26AB3">
      <w:pPr>
        <w:suppressAutoHyphens w:val="0"/>
        <w:autoSpaceDE w:val="0"/>
        <w:autoSpaceDN w:val="0"/>
        <w:adjustRightInd w:val="0"/>
        <w:jc w:val="both"/>
        <w:rPr>
          <w:rFonts w:ascii="Arial" w:eastAsiaTheme="minorHAnsi" w:hAnsi="Arial" w:cs="Arial"/>
          <w:color w:val="000000"/>
          <w:sz w:val="22"/>
          <w:szCs w:val="22"/>
          <w:lang w:eastAsia="en-US"/>
        </w:rPr>
      </w:pPr>
      <w:r w:rsidRPr="001F743F">
        <w:rPr>
          <w:rFonts w:ascii="Arial" w:eastAsiaTheme="minorHAnsi" w:hAnsi="Arial" w:cs="Arial"/>
          <w:color w:val="000000"/>
          <w:sz w:val="22"/>
          <w:szCs w:val="22"/>
          <w:lang w:eastAsia="en-US"/>
        </w:rPr>
        <w:t xml:space="preserve">Ces bons de commande mentionnent notamment : </w:t>
      </w:r>
    </w:p>
    <w:p w14:paraId="2F4D5BF0" w14:textId="77777777" w:rsidR="00F26AB3" w:rsidRPr="001F743F" w:rsidRDefault="00F26AB3" w:rsidP="00F26AB3">
      <w:pPr>
        <w:suppressAutoHyphens w:val="0"/>
        <w:autoSpaceDE w:val="0"/>
        <w:autoSpaceDN w:val="0"/>
        <w:adjustRightInd w:val="0"/>
        <w:jc w:val="both"/>
        <w:rPr>
          <w:rFonts w:ascii="Arial" w:eastAsiaTheme="minorHAnsi" w:hAnsi="Arial" w:cs="Arial"/>
          <w:color w:val="000000"/>
          <w:sz w:val="22"/>
          <w:szCs w:val="22"/>
          <w:lang w:eastAsia="en-US"/>
        </w:rPr>
      </w:pPr>
    </w:p>
    <w:p w14:paraId="2F5FFA32" w14:textId="730D77FE" w:rsidR="00ED488E" w:rsidRPr="00F26AB3" w:rsidRDefault="00ED488E" w:rsidP="00F26AB3">
      <w:pPr>
        <w:pStyle w:val="Paragraphedeliste"/>
        <w:numPr>
          <w:ilvl w:val="0"/>
          <w:numId w:val="15"/>
        </w:numPr>
        <w:spacing w:after="0" w:line="240" w:lineRule="auto"/>
        <w:ind w:left="567" w:hanging="283"/>
        <w:jc w:val="both"/>
        <w:rPr>
          <w:rFonts w:ascii="Arial" w:eastAsiaTheme="minorHAnsi" w:hAnsi="Arial" w:cs="Arial"/>
          <w:lang w:eastAsia="en-US"/>
        </w:rPr>
      </w:pPr>
      <w:r w:rsidRPr="00F26AB3">
        <w:rPr>
          <w:rFonts w:ascii="Arial" w:eastAsiaTheme="minorHAnsi" w:hAnsi="Arial" w:cs="Arial"/>
          <w:lang w:eastAsia="en-US"/>
        </w:rPr>
        <w:t xml:space="preserve">La référence du contrat ; </w:t>
      </w:r>
    </w:p>
    <w:p w14:paraId="100E1B05" w14:textId="535E105A" w:rsidR="00ED488E" w:rsidRPr="00F26AB3" w:rsidRDefault="00ED488E" w:rsidP="00F26AB3">
      <w:pPr>
        <w:pStyle w:val="Paragraphedeliste"/>
        <w:numPr>
          <w:ilvl w:val="0"/>
          <w:numId w:val="15"/>
        </w:numPr>
        <w:spacing w:after="0" w:line="240" w:lineRule="auto"/>
        <w:ind w:left="567" w:hanging="283"/>
        <w:jc w:val="both"/>
        <w:rPr>
          <w:rFonts w:ascii="Arial" w:eastAsiaTheme="minorHAnsi" w:hAnsi="Arial" w:cs="Arial"/>
          <w:lang w:eastAsia="en-US"/>
        </w:rPr>
      </w:pPr>
      <w:r w:rsidRPr="00F26AB3">
        <w:rPr>
          <w:rFonts w:ascii="Arial" w:eastAsiaTheme="minorHAnsi" w:hAnsi="Arial" w:cs="Arial"/>
          <w:lang w:eastAsia="en-US"/>
        </w:rPr>
        <w:t xml:space="preserve">La date d’émission du bon de commande ; </w:t>
      </w:r>
    </w:p>
    <w:p w14:paraId="082F53E7" w14:textId="71815D66" w:rsidR="00ED488E" w:rsidRPr="00F26AB3" w:rsidRDefault="00ED488E" w:rsidP="00F26AB3">
      <w:pPr>
        <w:pStyle w:val="Paragraphedeliste"/>
        <w:numPr>
          <w:ilvl w:val="0"/>
          <w:numId w:val="15"/>
        </w:numPr>
        <w:spacing w:after="0" w:line="240" w:lineRule="auto"/>
        <w:ind w:left="567" w:hanging="283"/>
        <w:jc w:val="both"/>
        <w:rPr>
          <w:rFonts w:ascii="Arial" w:eastAsiaTheme="minorHAnsi" w:hAnsi="Arial" w:cs="Arial"/>
          <w:lang w:eastAsia="en-US"/>
        </w:rPr>
      </w:pPr>
      <w:r w:rsidRPr="00F26AB3">
        <w:rPr>
          <w:rFonts w:ascii="Arial" w:eastAsiaTheme="minorHAnsi" w:hAnsi="Arial" w:cs="Arial"/>
          <w:lang w:eastAsia="en-US"/>
        </w:rPr>
        <w:t xml:space="preserve">La désignation de la prestation dont l’exécution est demandée ; </w:t>
      </w:r>
    </w:p>
    <w:p w14:paraId="1AB28A87" w14:textId="5544583D" w:rsidR="00ED488E" w:rsidRPr="00F26AB3" w:rsidRDefault="00ED488E" w:rsidP="00F26AB3">
      <w:pPr>
        <w:pStyle w:val="Paragraphedeliste"/>
        <w:numPr>
          <w:ilvl w:val="0"/>
          <w:numId w:val="15"/>
        </w:numPr>
        <w:spacing w:after="0" w:line="240" w:lineRule="auto"/>
        <w:ind w:left="567" w:hanging="283"/>
        <w:jc w:val="both"/>
        <w:rPr>
          <w:rFonts w:ascii="Arial" w:eastAsiaTheme="minorHAnsi" w:hAnsi="Arial" w:cs="Arial"/>
          <w:lang w:eastAsia="en-US"/>
        </w:rPr>
      </w:pPr>
      <w:r w:rsidRPr="00F26AB3">
        <w:rPr>
          <w:rFonts w:ascii="Arial" w:eastAsiaTheme="minorHAnsi" w:hAnsi="Arial" w:cs="Arial"/>
          <w:lang w:eastAsia="en-US"/>
        </w:rPr>
        <w:t xml:space="preserve">La période concernée ; </w:t>
      </w:r>
    </w:p>
    <w:p w14:paraId="4E792D11" w14:textId="7DFE1E7B" w:rsidR="00ED488E" w:rsidRPr="00F26AB3" w:rsidRDefault="00ED488E" w:rsidP="00F26AB3">
      <w:pPr>
        <w:pStyle w:val="Paragraphedeliste"/>
        <w:numPr>
          <w:ilvl w:val="0"/>
          <w:numId w:val="15"/>
        </w:numPr>
        <w:spacing w:after="0" w:line="240" w:lineRule="auto"/>
        <w:ind w:left="567" w:hanging="283"/>
        <w:jc w:val="both"/>
        <w:rPr>
          <w:rFonts w:ascii="Arial" w:eastAsiaTheme="minorHAnsi" w:hAnsi="Arial" w:cs="Arial"/>
          <w:lang w:eastAsia="en-US"/>
        </w:rPr>
      </w:pPr>
      <w:r w:rsidRPr="00F26AB3">
        <w:rPr>
          <w:rFonts w:ascii="Arial" w:eastAsiaTheme="minorHAnsi" w:hAnsi="Arial" w:cs="Arial"/>
          <w:lang w:eastAsia="en-US"/>
        </w:rPr>
        <w:t xml:space="preserve">Le montant de la commande ; </w:t>
      </w:r>
    </w:p>
    <w:p w14:paraId="19C2BEB8" w14:textId="4190BEF1" w:rsidR="00ED488E" w:rsidRPr="00F26AB3" w:rsidRDefault="00ED488E" w:rsidP="00F26AB3">
      <w:pPr>
        <w:pStyle w:val="Paragraphedeliste"/>
        <w:numPr>
          <w:ilvl w:val="0"/>
          <w:numId w:val="15"/>
        </w:numPr>
        <w:spacing w:after="0" w:line="240" w:lineRule="auto"/>
        <w:ind w:left="567" w:hanging="283"/>
        <w:jc w:val="both"/>
        <w:rPr>
          <w:rFonts w:ascii="Arial" w:eastAsiaTheme="minorHAnsi" w:hAnsi="Arial" w:cs="Arial"/>
          <w:lang w:eastAsia="en-US"/>
        </w:rPr>
      </w:pPr>
      <w:r w:rsidRPr="00F26AB3">
        <w:rPr>
          <w:rFonts w:ascii="Arial" w:eastAsiaTheme="minorHAnsi" w:hAnsi="Arial" w:cs="Arial"/>
          <w:lang w:eastAsia="en-US"/>
        </w:rPr>
        <w:t xml:space="preserve">Le lieu d’exécution et le service destinataire ; </w:t>
      </w:r>
    </w:p>
    <w:p w14:paraId="5F1B4EA4" w14:textId="770FE101" w:rsidR="00ED488E" w:rsidRPr="00F26AB3" w:rsidRDefault="00ED488E" w:rsidP="00F26AB3">
      <w:pPr>
        <w:pStyle w:val="Paragraphedeliste"/>
        <w:numPr>
          <w:ilvl w:val="0"/>
          <w:numId w:val="15"/>
        </w:numPr>
        <w:spacing w:after="0" w:line="240" w:lineRule="auto"/>
        <w:ind w:left="567" w:hanging="283"/>
        <w:jc w:val="both"/>
        <w:rPr>
          <w:rFonts w:ascii="Arial" w:eastAsiaTheme="minorHAnsi" w:hAnsi="Arial" w:cs="Arial"/>
          <w:lang w:eastAsia="en-US"/>
        </w:rPr>
      </w:pPr>
      <w:r w:rsidRPr="00F26AB3">
        <w:rPr>
          <w:rFonts w:ascii="Arial" w:eastAsiaTheme="minorHAnsi" w:hAnsi="Arial" w:cs="Arial"/>
          <w:lang w:eastAsia="en-US"/>
        </w:rPr>
        <w:t xml:space="preserve">Les coordonnées de la personne à contacter avant l’exécution ; </w:t>
      </w:r>
    </w:p>
    <w:p w14:paraId="35A4D374" w14:textId="2FE5EC0A" w:rsidR="00ED488E" w:rsidRPr="00F26AB3" w:rsidRDefault="00ED488E" w:rsidP="00F26AB3">
      <w:pPr>
        <w:pStyle w:val="Paragraphedeliste"/>
        <w:numPr>
          <w:ilvl w:val="0"/>
          <w:numId w:val="15"/>
        </w:numPr>
        <w:spacing w:after="0" w:line="240" w:lineRule="auto"/>
        <w:ind w:left="567" w:hanging="283"/>
        <w:jc w:val="both"/>
        <w:rPr>
          <w:rFonts w:ascii="Arial" w:eastAsiaTheme="minorHAnsi" w:hAnsi="Arial" w:cs="Arial"/>
          <w:lang w:eastAsia="en-US"/>
        </w:rPr>
      </w:pPr>
      <w:r w:rsidRPr="00F26AB3">
        <w:rPr>
          <w:rFonts w:ascii="Arial" w:eastAsiaTheme="minorHAnsi" w:hAnsi="Arial" w:cs="Arial"/>
          <w:lang w:eastAsia="en-US"/>
        </w:rPr>
        <w:t xml:space="preserve">Le numéro de commande attribué par l’Université. </w:t>
      </w:r>
    </w:p>
    <w:p w14:paraId="0F50D5DF" w14:textId="77777777" w:rsidR="00ED488E" w:rsidRPr="001F743F" w:rsidRDefault="00ED488E" w:rsidP="00F26AB3">
      <w:pPr>
        <w:suppressAutoHyphens w:val="0"/>
        <w:autoSpaceDE w:val="0"/>
        <w:autoSpaceDN w:val="0"/>
        <w:adjustRightInd w:val="0"/>
        <w:jc w:val="both"/>
        <w:rPr>
          <w:rFonts w:ascii="Arial" w:eastAsiaTheme="minorHAnsi" w:hAnsi="Arial" w:cs="Arial"/>
          <w:color w:val="000000"/>
          <w:sz w:val="22"/>
          <w:szCs w:val="22"/>
          <w:lang w:eastAsia="en-US"/>
        </w:rPr>
      </w:pPr>
    </w:p>
    <w:p w14:paraId="3210BE6E" w14:textId="2B297F7D" w:rsidR="00ED488E" w:rsidRDefault="00ED488E" w:rsidP="00F26AB3">
      <w:pPr>
        <w:tabs>
          <w:tab w:val="left" w:pos="1300"/>
          <w:tab w:val="center" w:pos="4536"/>
        </w:tabs>
        <w:jc w:val="both"/>
        <w:rPr>
          <w:rFonts w:ascii="Arial" w:hAnsi="Arial" w:cs="Arial"/>
          <w:sz w:val="22"/>
          <w:szCs w:val="22"/>
          <w:u w:val="single"/>
          <w:shd w:val="clear" w:color="auto" w:fill="00FFFF"/>
        </w:rPr>
      </w:pPr>
      <w:r w:rsidRPr="001F743F">
        <w:rPr>
          <w:rFonts w:ascii="Arial" w:eastAsiaTheme="minorHAnsi" w:hAnsi="Arial" w:cs="Arial"/>
          <w:color w:val="000000"/>
          <w:sz w:val="22"/>
          <w:szCs w:val="22"/>
          <w:lang w:eastAsia="en-US"/>
        </w:rPr>
        <w:t>En cas de discordance entre les prix figurant dans le bon de commande SIFAC et les prix contractuels, le titulaire est tenu d’en informer le service émetteur de la commande et de ne pas donner suite à la commande.</w:t>
      </w:r>
    </w:p>
    <w:p w14:paraId="4AA83396" w14:textId="31CFDD0E" w:rsidR="005A5F8C" w:rsidRDefault="005A5F8C" w:rsidP="00F26AB3">
      <w:pPr>
        <w:widowControl w:val="0"/>
        <w:jc w:val="both"/>
        <w:rPr>
          <w:rFonts w:ascii="Arial" w:hAnsi="Arial" w:cs="Arial"/>
          <w:sz w:val="22"/>
          <w:szCs w:val="22"/>
        </w:rPr>
      </w:pPr>
    </w:p>
    <w:p w14:paraId="09003806" w14:textId="1EA6117E" w:rsidR="00C1734D" w:rsidRPr="00942D12" w:rsidRDefault="00C1734D" w:rsidP="00942D12">
      <w:pPr>
        <w:pStyle w:val="Titre2"/>
        <w:spacing w:before="0" w:after="0"/>
        <w:rPr>
          <w:i w:val="0"/>
          <w:iCs w:val="0"/>
          <w:sz w:val="24"/>
          <w:szCs w:val="24"/>
          <w:lang w:eastAsia="fr-FR"/>
        </w:rPr>
      </w:pPr>
      <w:bookmarkStart w:id="3" w:name="_Hlk126834939"/>
      <w:bookmarkStart w:id="4" w:name="_Hlk126835031"/>
      <w:r w:rsidRPr="00942D12">
        <w:rPr>
          <w:i w:val="0"/>
          <w:iCs w:val="0"/>
          <w:sz w:val="24"/>
          <w:szCs w:val="24"/>
          <w:lang w:eastAsia="fr-FR"/>
        </w:rPr>
        <w:t>5.</w:t>
      </w:r>
      <w:r w:rsidR="00ED488E" w:rsidRPr="00942D12">
        <w:rPr>
          <w:i w:val="0"/>
          <w:iCs w:val="0"/>
          <w:sz w:val="24"/>
          <w:szCs w:val="24"/>
          <w:lang w:eastAsia="fr-FR"/>
        </w:rPr>
        <w:t xml:space="preserve">4 </w:t>
      </w:r>
      <w:r w:rsidRPr="00942D12">
        <w:rPr>
          <w:i w:val="0"/>
          <w:iCs w:val="0"/>
          <w:sz w:val="24"/>
          <w:szCs w:val="24"/>
          <w:lang w:eastAsia="fr-FR"/>
        </w:rPr>
        <w:t xml:space="preserve">– Conditions d’exécution environnementales </w:t>
      </w:r>
    </w:p>
    <w:p w14:paraId="6871EF68" w14:textId="6C06285A" w:rsidR="00C1734D" w:rsidRDefault="00C1734D" w:rsidP="00942D12">
      <w:pPr>
        <w:suppressAutoHyphens w:val="0"/>
        <w:autoSpaceDE w:val="0"/>
        <w:jc w:val="both"/>
        <w:rPr>
          <w:rFonts w:ascii="Arial" w:hAnsi="Arial" w:cs="Arial"/>
          <w:b/>
          <w:bCs/>
          <w:sz w:val="24"/>
          <w:szCs w:val="24"/>
          <w:lang w:eastAsia="fr-FR"/>
        </w:rPr>
      </w:pPr>
    </w:p>
    <w:p w14:paraId="11D0F424" w14:textId="77777777" w:rsidR="00F26AB3" w:rsidRPr="007D2C44" w:rsidRDefault="00F26AB3" w:rsidP="00F26AB3">
      <w:pPr>
        <w:widowControl w:val="0"/>
        <w:jc w:val="both"/>
        <w:rPr>
          <w:rFonts w:ascii="Arial" w:hAnsi="Arial" w:cs="Arial"/>
          <w:sz w:val="22"/>
          <w:szCs w:val="22"/>
        </w:rPr>
      </w:pPr>
      <w:r w:rsidRPr="00EB24B7">
        <w:rPr>
          <w:rFonts w:ascii="Arial" w:hAnsi="Arial" w:cs="Arial"/>
          <w:sz w:val="22"/>
          <w:szCs w:val="22"/>
        </w:rPr>
        <w:t>En cas de non-respect de ses engagements, le titulaire encourt une pénalité telle que prévue à l’article 1</w:t>
      </w:r>
      <w:r>
        <w:rPr>
          <w:rFonts w:ascii="Arial" w:hAnsi="Arial" w:cs="Arial"/>
          <w:sz w:val="22"/>
          <w:szCs w:val="22"/>
        </w:rPr>
        <w:t>3.3</w:t>
      </w:r>
      <w:r w:rsidRPr="00EB24B7">
        <w:rPr>
          <w:rFonts w:ascii="Arial" w:hAnsi="Arial" w:cs="Arial"/>
          <w:sz w:val="22"/>
          <w:szCs w:val="22"/>
        </w:rPr>
        <w:t xml:space="preserve"> du présent CC</w:t>
      </w:r>
      <w:r>
        <w:rPr>
          <w:rFonts w:ascii="Arial" w:hAnsi="Arial" w:cs="Arial"/>
          <w:sz w:val="22"/>
          <w:szCs w:val="22"/>
        </w:rPr>
        <w:t>A</w:t>
      </w:r>
      <w:r w:rsidRPr="00EB24B7">
        <w:rPr>
          <w:rFonts w:ascii="Arial" w:hAnsi="Arial" w:cs="Arial"/>
          <w:sz w:val="22"/>
          <w:szCs w:val="22"/>
        </w:rPr>
        <w:t>P.</w:t>
      </w:r>
    </w:p>
    <w:p w14:paraId="4346E521" w14:textId="48EF7438" w:rsidR="00F26AB3" w:rsidRDefault="00F26AB3" w:rsidP="00942D12">
      <w:pPr>
        <w:suppressAutoHyphens w:val="0"/>
        <w:autoSpaceDE w:val="0"/>
        <w:jc w:val="both"/>
        <w:rPr>
          <w:rFonts w:ascii="Arial" w:hAnsi="Arial" w:cs="Arial"/>
          <w:b/>
          <w:bCs/>
          <w:sz w:val="24"/>
          <w:szCs w:val="24"/>
          <w:lang w:eastAsia="fr-FR"/>
        </w:rPr>
      </w:pPr>
    </w:p>
    <w:p w14:paraId="75FA4F94" w14:textId="086E9DEE" w:rsidR="00C1734D" w:rsidRPr="00DF3339" w:rsidRDefault="002E4E5A" w:rsidP="00942D12">
      <w:pPr>
        <w:widowControl w:val="0"/>
        <w:jc w:val="both"/>
        <w:rPr>
          <w:rFonts w:ascii="Arial" w:hAnsi="Arial" w:cs="Arial"/>
          <w:i/>
          <w:sz w:val="22"/>
          <w:szCs w:val="22"/>
          <w:u w:val="single"/>
        </w:rPr>
      </w:pPr>
      <w:r>
        <w:rPr>
          <w:rFonts w:ascii="Arial" w:hAnsi="Arial" w:cs="Arial"/>
          <w:i/>
          <w:sz w:val="22"/>
          <w:szCs w:val="22"/>
          <w:u w:val="single"/>
        </w:rPr>
        <w:t xml:space="preserve">5.4.1 </w:t>
      </w:r>
      <w:r w:rsidR="00C1734D" w:rsidRPr="00DF3339">
        <w:rPr>
          <w:rFonts w:ascii="Arial" w:hAnsi="Arial" w:cs="Arial"/>
          <w:i/>
          <w:sz w:val="22"/>
          <w:szCs w:val="22"/>
          <w:u w:val="single"/>
        </w:rPr>
        <w:t>Communication du bilan de gaz à effet de serre du titulaire</w:t>
      </w:r>
    </w:p>
    <w:p w14:paraId="1ECBE910" w14:textId="33436420" w:rsidR="00C1734D" w:rsidRDefault="00C1734D" w:rsidP="00942D12">
      <w:pPr>
        <w:widowControl w:val="0"/>
        <w:jc w:val="both"/>
        <w:rPr>
          <w:rFonts w:ascii="Arial" w:hAnsi="Arial" w:cs="Arial"/>
          <w:sz w:val="22"/>
          <w:szCs w:val="22"/>
        </w:rPr>
      </w:pPr>
      <w:r>
        <w:rPr>
          <w:rFonts w:ascii="Arial" w:hAnsi="Arial" w:cs="Arial"/>
          <w:sz w:val="22"/>
          <w:szCs w:val="22"/>
        </w:rPr>
        <w:br/>
        <w:t>I</w:t>
      </w:r>
      <w:r w:rsidRPr="00DF3339">
        <w:rPr>
          <w:rFonts w:ascii="Arial" w:hAnsi="Arial" w:cs="Arial"/>
          <w:sz w:val="22"/>
          <w:szCs w:val="22"/>
        </w:rPr>
        <w:t>l est exigé des titulaires soumis à l’article L.229-25 du code de l'environnement</w:t>
      </w:r>
      <w:r>
        <w:rPr>
          <w:rFonts w:ascii="Arial" w:hAnsi="Arial" w:cs="Arial"/>
          <w:sz w:val="22"/>
          <w:szCs w:val="22"/>
        </w:rPr>
        <w:t xml:space="preserve"> (notamment ceux employant plus de cinq cents personnes)</w:t>
      </w:r>
      <w:r w:rsidRPr="00DF3339">
        <w:rPr>
          <w:rFonts w:ascii="Arial" w:hAnsi="Arial" w:cs="Arial"/>
          <w:sz w:val="22"/>
          <w:szCs w:val="22"/>
        </w:rPr>
        <w:t>, de c</w:t>
      </w:r>
      <w:r w:rsidR="00C20425">
        <w:rPr>
          <w:rFonts w:ascii="Arial" w:hAnsi="Arial" w:cs="Arial"/>
          <w:sz w:val="22"/>
          <w:szCs w:val="22"/>
        </w:rPr>
        <w:t>o</w:t>
      </w:r>
      <w:r w:rsidRPr="00DF3339">
        <w:rPr>
          <w:rFonts w:ascii="Arial" w:hAnsi="Arial" w:cs="Arial"/>
          <w:sz w:val="22"/>
          <w:szCs w:val="22"/>
        </w:rPr>
        <w:t xml:space="preserve">mmuniquer à </w:t>
      </w:r>
      <w:r>
        <w:rPr>
          <w:rFonts w:ascii="Arial" w:hAnsi="Arial" w:cs="Arial"/>
          <w:sz w:val="22"/>
          <w:szCs w:val="22"/>
        </w:rPr>
        <w:t>l’Université</w:t>
      </w:r>
      <w:r w:rsidRPr="00DF3339">
        <w:rPr>
          <w:rFonts w:ascii="Arial" w:hAnsi="Arial" w:cs="Arial"/>
          <w:sz w:val="22"/>
          <w:szCs w:val="22"/>
        </w:rPr>
        <w:t xml:space="preserve"> leur </w:t>
      </w:r>
      <w:r>
        <w:rPr>
          <w:rFonts w:ascii="Arial" w:hAnsi="Arial" w:cs="Arial"/>
          <w:sz w:val="22"/>
          <w:szCs w:val="22"/>
        </w:rPr>
        <w:t>bilan de gaz à effet de serre (B</w:t>
      </w:r>
      <w:r w:rsidRPr="00DF3339">
        <w:rPr>
          <w:rFonts w:ascii="Arial" w:hAnsi="Arial" w:cs="Arial"/>
          <w:sz w:val="22"/>
          <w:szCs w:val="22"/>
        </w:rPr>
        <w:t>EGES</w:t>
      </w:r>
      <w:r>
        <w:rPr>
          <w:rFonts w:ascii="Arial" w:hAnsi="Arial" w:cs="Arial"/>
          <w:sz w:val="22"/>
          <w:szCs w:val="22"/>
        </w:rPr>
        <w:t>)</w:t>
      </w:r>
      <w:r w:rsidRPr="00DF3339">
        <w:rPr>
          <w:rFonts w:ascii="Arial" w:hAnsi="Arial" w:cs="Arial"/>
          <w:sz w:val="22"/>
          <w:szCs w:val="22"/>
        </w:rPr>
        <w:t xml:space="preserve"> et le plan de transition associé dans un délai maximum de six (6) mois après notification du marché. Le BEGES doit couvrir toute la durée d’exécution du marché.</w:t>
      </w:r>
    </w:p>
    <w:p w14:paraId="3B64E708" w14:textId="77777777" w:rsidR="00F26AB3" w:rsidRPr="00DF3339" w:rsidRDefault="00F26AB3" w:rsidP="00942D12">
      <w:pPr>
        <w:widowControl w:val="0"/>
        <w:jc w:val="both"/>
        <w:rPr>
          <w:rFonts w:ascii="Arial" w:hAnsi="Arial" w:cs="Arial"/>
          <w:sz w:val="22"/>
          <w:szCs w:val="22"/>
        </w:rPr>
      </w:pPr>
    </w:p>
    <w:p w14:paraId="0FB8CDE0" w14:textId="28FFFBB8" w:rsidR="00C1734D" w:rsidRDefault="00C1734D" w:rsidP="00942D12">
      <w:pPr>
        <w:widowControl w:val="0"/>
        <w:jc w:val="both"/>
        <w:rPr>
          <w:rFonts w:ascii="Arial" w:hAnsi="Arial" w:cs="Arial"/>
          <w:sz w:val="22"/>
          <w:szCs w:val="22"/>
        </w:rPr>
      </w:pPr>
      <w:r w:rsidRPr="00DF3339">
        <w:rPr>
          <w:rFonts w:ascii="Arial" w:hAnsi="Arial" w:cs="Arial"/>
          <w:sz w:val="22"/>
          <w:szCs w:val="22"/>
        </w:rPr>
        <w:t xml:space="preserve">Si le BEGES communiqué après notification du marché arrive à échéance durant l’exécution du marché, un nouveau BEGES (et le plan de transition associé) est transmis par le titulaire à </w:t>
      </w:r>
      <w:r>
        <w:rPr>
          <w:rFonts w:ascii="Arial" w:hAnsi="Arial" w:cs="Arial"/>
          <w:sz w:val="22"/>
          <w:szCs w:val="22"/>
        </w:rPr>
        <w:t>l’Université</w:t>
      </w:r>
      <w:r w:rsidRPr="00DF3339">
        <w:rPr>
          <w:rFonts w:ascii="Arial" w:hAnsi="Arial" w:cs="Arial"/>
          <w:sz w:val="22"/>
          <w:szCs w:val="22"/>
        </w:rPr>
        <w:t>, au plus tard six (6) mois après la date d’expiration du BEGES initial.</w:t>
      </w:r>
    </w:p>
    <w:p w14:paraId="7F688533" w14:textId="77777777" w:rsidR="00F26AB3" w:rsidRPr="00DF3339" w:rsidRDefault="00F26AB3" w:rsidP="00942D12">
      <w:pPr>
        <w:widowControl w:val="0"/>
        <w:jc w:val="both"/>
        <w:rPr>
          <w:rFonts w:ascii="Arial" w:hAnsi="Arial" w:cs="Arial"/>
          <w:sz w:val="22"/>
          <w:szCs w:val="22"/>
        </w:rPr>
      </w:pPr>
    </w:p>
    <w:p w14:paraId="3FBED3A8" w14:textId="67CB010B" w:rsidR="00C1734D" w:rsidRDefault="00C1734D" w:rsidP="00942D12">
      <w:pPr>
        <w:widowControl w:val="0"/>
        <w:jc w:val="both"/>
        <w:rPr>
          <w:rFonts w:ascii="Arial" w:hAnsi="Arial" w:cs="Arial"/>
          <w:sz w:val="22"/>
          <w:szCs w:val="22"/>
        </w:rPr>
      </w:pPr>
      <w:r w:rsidRPr="00DF3339">
        <w:rPr>
          <w:rFonts w:ascii="Arial" w:hAnsi="Arial" w:cs="Arial"/>
          <w:sz w:val="22"/>
          <w:szCs w:val="22"/>
        </w:rPr>
        <w:t>La communication du BEGES doit impérativement être effectuée en utilisant le site internet de l’ADEME (</w:t>
      </w:r>
      <w:hyperlink r:id="rId9" w:history="1">
        <w:r w:rsidRPr="000F737B">
          <w:rPr>
            <w:rStyle w:val="Lienhypertexte"/>
            <w:rFonts w:ascii="Arial" w:hAnsi="Arial" w:cs="Arial"/>
            <w:sz w:val="22"/>
            <w:szCs w:val="22"/>
          </w:rPr>
          <w:t>https://bilans-ges.ademe.fr/</w:t>
        </w:r>
      </w:hyperlink>
      <w:r w:rsidRPr="00DF3339">
        <w:rPr>
          <w:rFonts w:ascii="Arial" w:hAnsi="Arial" w:cs="Arial"/>
          <w:sz w:val="22"/>
          <w:szCs w:val="22"/>
        </w:rPr>
        <w:t xml:space="preserve">), conformément à l’article L. 229-25 du code de </w:t>
      </w:r>
      <w:r w:rsidRPr="00DF3339">
        <w:rPr>
          <w:rFonts w:ascii="Arial" w:hAnsi="Arial" w:cs="Arial"/>
          <w:sz w:val="22"/>
          <w:szCs w:val="22"/>
        </w:rPr>
        <w:lastRenderedPageBreak/>
        <w:t>l'environnement et à l’arrêté du 25 janvier 2016 relatif à la plate-forme informatique pour la transmission des bilans d'émission de gaz à effet de serre.</w:t>
      </w:r>
    </w:p>
    <w:p w14:paraId="71F3E539" w14:textId="77777777" w:rsidR="00F26AB3" w:rsidRPr="00DF3339" w:rsidRDefault="00F26AB3" w:rsidP="00942D12">
      <w:pPr>
        <w:widowControl w:val="0"/>
        <w:jc w:val="both"/>
        <w:rPr>
          <w:rFonts w:ascii="Arial" w:hAnsi="Arial" w:cs="Arial"/>
          <w:sz w:val="22"/>
          <w:szCs w:val="22"/>
        </w:rPr>
      </w:pPr>
    </w:p>
    <w:p w14:paraId="16CAA03C" w14:textId="77777777" w:rsidR="00C1734D" w:rsidRDefault="00C1734D" w:rsidP="00942D12">
      <w:pPr>
        <w:widowControl w:val="0"/>
        <w:jc w:val="both"/>
        <w:rPr>
          <w:rFonts w:ascii="Arial" w:hAnsi="Arial" w:cs="Arial"/>
          <w:i/>
          <w:sz w:val="22"/>
          <w:szCs w:val="22"/>
        </w:rPr>
      </w:pPr>
      <w:r w:rsidRPr="00DF3339">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DF3339">
        <w:rPr>
          <w:rFonts w:ascii="Arial" w:hAnsi="Arial" w:cs="Arial"/>
          <w:i/>
          <w:sz w:val="22"/>
          <w:szCs w:val="22"/>
        </w:rPr>
        <w:t>.</w:t>
      </w:r>
    </w:p>
    <w:p w14:paraId="152A98AC" w14:textId="1E2FC4D8" w:rsidR="002E4E5A" w:rsidRDefault="002E4E5A" w:rsidP="00942D12">
      <w:pPr>
        <w:widowControl w:val="0"/>
        <w:contextualSpacing/>
        <w:jc w:val="both"/>
        <w:rPr>
          <w:rFonts w:ascii="Arial" w:hAnsi="Arial" w:cs="Arial"/>
        </w:rPr>
      </w:pPr>
    </w:p>
    <w:p w14:paraId="2DF53858" w14:textId="52751CC5" w:rsidR="002E4E5A" w:rsidRPr="002E4E5A" w:rsidRDefault="002E4E5A" w:rsidP="00942D12">
      <w:pPr>
        <w:autoSpaceDE w:val="0"/>
        <w:autoSpaceDN w:val="0"/>
        <w:adjustRightInd w:val="0"/>
        <w:jc w:val="both"/>
        <w:rPr>
          <w:rFonts w:ascii="Arial" w:eastAsiaTheme="minorHAnsi" w:hAnsi="Arial" w:cs="Arial"/>
          <w:i/>
          <w:iCs/>
          <w:color w:val="000000"/>
          <w:lang w:eastAsia="en-US"/>
        </w:rPr>
      </w:pPr>
      <w:r>
        <w:rPr>
          <w:rFonts w:ascii="Arial" w:hAnsi="Arial" w:cs="Arial"/>
          <w:i/>
          <w:sz w:val="22"/>
          <w:szCs w:val="22"/>
          <w:u w:val="single"/>
        </w:rPr>
        <w:t>5.4.2 Moyens de transport</w:t>
      </w:r>
      <w:r w:rsidRPr="002E4E5A">
        <w:rPr>
          <w:rFonts w:ascii="Arial" w:eastAsiaTheme="minorHAnsi" w:hAnsi="Arial" w:cs="Arial"/>
          <w:i/>
          <w:iCs/>
          <w:color w:val="000000"/>
          <w:lang w:eastAsia="en-US"/>
        </w:rPr>
        <w:t xml:space="preserve"> </w:t>
      </w:r>
    </w:p>
    <w:p w14:paraId="11BDC0F6" w14:textId="77777777" w:rsidR="002E4E5A" w:rsidRPr="002E4E5A" w:rsidRDefault="002E4E5A" w:rsidP="00942D12">
      <w:pPr>
        <w:suppressAutoHyphens w:val="0"/>
        <w:autoSpaceDE w:val="0"/>
        <w:autoSpaceDN w:val="0"/>
        <w:adjustRightInd w:val="0"/>
        <w:jc w:val="both"/>
        <w:rPr>
          <w:rFonts w:ascii="Arial" w:eastAsiaTheme="minorHAnsi" w:hAnsi="Arial" w:cs="Arial"/>
          <w:color w:val="000000"/>
          <w:sz w:val="22"/>
          <w:szCs w:val="22"/>
          <w:lang w:eastAsia="en-US"/>
        </w:rPr>
      </w:pPr>
    </w:p>
    <w:p w14:paraId="337F5406" w14:textId="34ADC0EE" w:rsidR="002E4E5A" w:rsidRDefault="002E4E5A" w:rsidP="00942D12">
      <w:pPr>
        <w:suppressAutoHyphens w:val="0"/>
        <w:autoSpaceDE w:val="0"/>
        <w:autoSpaceDN w:val="0"/>
        <w:adjustRightInd w:val="0"/>
        <w:jc w:val="both"/>
        <w:rPr>
          <w:rFonts w:ascii="Arial" w:eastAsiaTheme="minorHAnsi" w:hAnsi="Arial" w:cs="Arial"/>
          <w:color w:val="000000"/>
          <w:sz w:val="22"/>
          <w:szCs w:val="22"/>
          <w:lang w:eastAsia="en-US"/>
        </w:rPr>
      </w:pPr>
      <w:r w:rsidRPr="002E4E5A">
        <w:rPr>
          <w:rFonts w:ascii="Arial" w:eastAsiaTheme="minorHAnsi" w:hAnsi="Arial" w:cs="Arial"/>
          <w:color w:val="000000"/>
          <w:sz w:val="22"/>
          <w:szCs w:val="22"/>
          <w:lang w:eastAsia="en-US"/>
        </w:rPr>
        <w:t xml:space="preserve">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 </w:t>
      </w:r>
    </w:p>
    <w:p w14:paraId="08CF42CE" w14:textId="77777777" w:rsidR="00F26AB3" w:rsidRPr="002E4E5A" w:rsidRDefault="00F26AB3" w:rsidP="00942D12">
      <w:pPr>
        <w:suppressAutoHyphens w:val="0"/>
        <w:autoSpaceDE w:val="0"/>
        <w:autoSpaceDN w:val="0"/>
        <w:adjustRightInd w:val="0"/>
        <w:jc w:val="both"/>
        <w:rPr>
          <w:rFonts w:ascii="Arial" w:eastAsiaTheme="minorHAnsi" w:hAnsi="Arial" w:cs="Arial"/>
          <w:color w:val="000000"/>
          <w:sz w:val="22"/>
          <w:szCs w:val="22"/>
          <w:lang w:eastAsia="en-US"/>
        </w:rPr>
      </w:pPr>
    </w:p>
    <w:p w14:paraId="59E2023C" w14:textId="77777777" w:rsidR="002E4E5A" w:rsidRDefault="002E4E5A" w:rsidP="00942D12">
      <w:pPr>
        <w:pStyle w:val="Paragraphedeliste"/>
        <w:numPr>
          <w:ilvl w:val="0"/>
          <w:numId w:val="15"/>
        </w:numPr>
        <w:autoSpaceDE w:val="0"/>
        <w:autoSpaceDN w:val="0"/>
        <w:adjustRightInd w:val="0"/>
        <w:spacing w:after="0" w:line="240" w:lineRule="auto"/>
        <w:jc w:val="both"/>
        <w:rPr>
          <w:rFonts w:ascii="Arial" w:eastAsiaTheme="minorHAnsi" w:hAnsi="Arial" w:cs="Arial"/>
          <w:color w:val="000000"/>
          <w:lang w:eastAsia="en-US"/>
        </w:rPr>
      </w:pPr>
      <w:r w:rsidRPr="002E4E5A">
        <w:rPr>
          <w:rFonts w:ascii="Arial" w:eastAsiaTheme="minorHAnsi" w:hAnsi="Arial" w:cs="Arial"/>
          <w:color w:val="000000"/>
          <w:lang w:eastAsia="en-US"/>
        </w:rPr>
        <w:t xml:space="preserve">Sur le recours au transport ferroviaire, fluvial, et/ou à la cyclo logistique (ex. vélo cargo) </w:t>
      </w:r>
      <w:r w:rsidRPr="00F26AB3">
        <w:rPr>
          <w:rFonts w:ascii="Arial" w:eastAsiaTheme="minorHAnsi" w:hAnsi="Arial" w:cs="Arial"/>
          <w:color w:val="000000"/>
          <w:spacing w:val="-2"/>
          <w:lang w:eastAsia="en-US"/>
        </w:rPr>
        <w:t>pour le dernier kilomètre (dernier segment de la chaîne de livraison d’une commande) ;</w:t>
      </w:r>
      <w:r w:rsidRPr="002E4E5A">
        <w:rPr>
          <w:rFonts w:ascii="Arial" w:eastAsiaTheme="minorHAnsi" w:hAnsi="Arial" w:cs="Arial"/>
          <w:color w:val="000000"/>
          <w:lang w:eastAsia="en-US"/>
        </w:rPr>
        <w:t xml:space="preserve"> </w:t>
      </w:r>
    </w:p>
    <w:p w14:paraId="11E30F86" w14:textId="1135D967" w:rsidR="002E4E5A" w:rsidRPr="002E4E5A" w:rsidRDefault="002E4E5A" w:rsidP="00942D12">
      <w:pPr>
        <w:pStyle w:val="Paragraphedeliste"/>
        <w:numPr>
          <w:ilvl w:val="0"/>
          <w:numId w:val="15"/>
        </w:numPr>
        <w:autoSpaceDE w:val="0"/>
        <w:autoSpaceDN w:val="0"/>
        <w:adjustRightInd w:val="0"/>
        <w:spacing w:after="0" w:line="240" w:lineRule="auto"/>
        <w:jc w:val="both"/>
        <w:rPr>
          <w:rFonts w:ascii="Arial" w:eastAsiaTheme="minorHAnsi" w:hAnsi="Arial" w:cs="Arial"/>
          <w:color w:val="000000"/>
          <w:lang w:eastAsia="en-US"/>
        </w:rPr>
      </w:pPr>
      <w:r w:rsidRPr="002E4E5A">
        <w:rPr>
          <w:rFonts w:ascii="Arial" w:eastAsiaTheme="minorHAnsi" w:hAnsi="Arial" w:cs="Arial"/>
          <w:color w:val="000000"/>
          <w:lang w:eastAsia="en-US"/>
        </w:rPr>
        <w:t xml:space="preserve">Sur le type de source d’énergie alimentant les véhicules routiers utilisés (électricité, hydrogène, gaz naturel (GNC/GNL) y compris biogaz, gaz de pétrole liquéfié (GPL), biocarburant non produit à partir d’huile de palme ou de soja, ou carburant de synthèse). </w:t>
      </w:r>
    </w:p>
    <w:p w14:paraId="04519EC7" w14:textId="77777777" w:rsidR="002E4E5A" w:rsidRDefault="002E4E5A" w:rsidP="00942D12">
      <w:pPr>
        <w:widowControl w:val="0"/>
        <w:contextualSpacing/>
        <w:jc w:val="both"/>
        <w:rPr>
          <w:rFonts w:ascii="Arial" w:hAnsi="Arial" w:cs="Arial"/>
        </w:rPr>
      </w:pPr>
    </w:p>
    <w:p w14:paraId="61E305C0" w14:textId="5B318450" w:rsidR="00FE4192" w:rsidRPr="00942D12" w:rsidRDefault="00FE4192" w:rsidP="00942D12">
      <w:pPr>
        <w:pStyle w:val="Titre2"/>
        <w:spacing w:before="0" w:after="0"/>
        <w:rPr>
          <w:i w:val="0"/>
          <w:iCs w:val="0"/>
          <w:sz w:val="24"/>
          <w:szCs w:val="24"/>
          <w:lang w:eastAsia="fr-FR"/>
        </w:rPr>
      </w:pPr>
      <w:r w:rsidRPr="00942D12">
        <w:rPr>
          <w:i w:val="0"/>
          <w:iCs w:val="0"/>
          <w:sz w:val="24"/>
          <w:szCs w:val="24"/>
          <w:lang w:eastAsia="fr-FR"/>
        </w:rPr>
        <w:t>5.</w:t>
      </w:r>
      <w:r w:rsidR="00ED488E" w:rsidRPr="00942D12">
        <w:rPr>
          <w:i w:val="0"/>
          <w:iCs w:val="0"/>
          <w:sz w:val="24"/>
          <w:szCs w:val="24"/>
          <w:lang w:eastAsia="fr-FR"/>
        </w:rPr>
        <w:t>5</w:t>
      </w:r>
      <w:r w:rsidRPr="00942D12">
        <w:rPr>
          <w:i w:val="0"/>
          <w:iCs w:val="0"/>
          <w:sz w:val="24"/>
          <w:szCs w:val="24"/>
          <w:lang w:eastAsia="fr-FR"/>
        </w:rPr>
        <w:t xml:space="preserve"> - Obligation d’indépendance du titulaire</w:t>
      </w:r>
    </w:p>
    <w:p w14:paraId="5D60815F" w14:textId="77777777" w:rsidR="00FE4192" w:rsidRDefault="00FE4192" w:rsidP="00942D12">
      <w:pPr>
        <w:widowControl w:val="0"/>
        <w:jc w:val="both"/>
        <w:rPr>
          <w:rFonts w:ascii="Arial" w:hAnsi="Arial" w:cs="Arial"/>
          <w:sz w:val="22"/>
          <w:szCs w:val="22"/>
        </w:rPr>
      </w:pPr>
    </w:p>
    <w:p w14:paraId="5A50058F" w14:textId="1242923C" w:rsidR="00FE4192" w:rsidRDefault="00FE4192" w:rsidP="00942D12">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1EF0C085" w14:textId="77777777" w:rsidR="00F26AB3" w:rsidRPr="0097405F" w:rsidRDefault="00F26AB3" w:rsidP="00942D12">
      <w:pPr>
        <w:suppressAutoHyphens w:val="0"/>
        <w:autoSpaceDE w:val="0"/>
        <w:jc w:val="both"/>
        <w:rPr>
          <w:rFonts w:ascii="Arial" w:eastAsia="Calibri" w:hAnsi="Arial" w:cs="Arial"/>
          <w:sz w:val="22"/>
          <w:szCs w:val="22"/>
          <w:lang w:eastAsia="en-US"/>
        </w:rPr>
      </w:pPr>
    </w:p>
    <w:p w14:paraId="4AF215F1" w14:textId="1516750D" w:rsidR="00FE4192" w:rsidRDefault="00FE4192" w:rsidP="00942D12">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Lorsque le titulaire se trouve, en cours </w:t>
      </w:r>
      <w:r>
        <w:rPr>
          <w:rFonts w:ascii="Arial" w:eastAsia="Calibri" w:hAnsi="Arial" w:cs="Arial"/>
          <w:sz w:val="22"/>
          <w:szCs w:val="22"/>
          <w:lang w:eastAsia="en-US"/>
        </w:rPr>
        <w:t>d’exécution</w:t>
      </w:r>
      <w:r w:rsidRPr="0097405F">
        <w:rPr>
          <w:rFonts w:ascii="Arial" w:eastAsia="Calibri" w:hAnsi="Arial" w:cs="Arial"/>
          <w:sz w:val="22"/>
          <w:szCs w:val="22"/>
          <w:lang w:eastAsia="en-US"/>
        </w:rPr>
        <w:t xml:space="preserve">, en situation de conflit d'intérêts, il en informe sans délai l'Université. </w:t>
      </w:r>
    </w:p>
    <w:p w14:paraId="1995392F" w14:textId="77777777" w:rsidR="00F26AB3" w:rsidRPr="0097405F" w:rsidRDefault="00F26AB3" w:rsidP="00942D12">
      <w:pPr>
        <w:suppressAutoHyphens w:val="0"/>
        <w:autoSpaceDE w:val="0"/>
        <w:jc w:val="both"/>
        <w:rPr>
          <w:rFonts w:ascii="Arial" w:eastAsia="Calibri" w:hAnsi="Arial" w:cs="Arial"/>
          <w:sz w:val="22"/>
          <w:szCs w:val="22"/>
          <w:lang w:eastAsia="en-US"/>
        </w:rPr>
      </w:pPr>
    </w:p>
    <w:p w14:paraId="444093F8" w14:textId="4435FAE2" w:rsidR="00FE4192" w:rsidRPr="002B1C75" w:rsidRDefault="00FE4192" w:rsidP="00942D12">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A défaut d'une solution acceptable, l'Université se réserve la possibilité de résilier le marché selon l'article </w:t>
      </w:r>
      <w:r>
        <w:rPr>
          <w:rFonts w:ascii="Arial" w:eastAsia="Calibri" w:hAnsi="Arial" w:cs="Arial"/>
          <w:sz w:val="22"/>
          <w:szCs w:val="22"/>
          <w:lang w:eastAsia="en-US"/>
        </w:rPr>
        <w:t>14</w:t>
      </w:r>
      <w:r w:rsidRPr="0097405F">
        <w:rPr>
          <w:rFonts w:ascii="Arial" w:eastAsia="Calibri" w:hAnsi="Arial" w:cs="Arial"/>
          <w:sz w:val="22"/>
          <w:szCs w:val="22"/>
          <w:lang w:eastAsia="en-US"/>
        </w:rPr>
        <w:t xml:space="preserve"> du CC</w:t>
      </w:r>
      <w:r w:rsidR="004B7952">
        <w:rPr>
          <w:rFonts w:ascii="Arial" w:eastAsia="Calibri" w:hAnsi="Arial" w:cs="Arial"/>
          <w:sz w:val="22"/>
          <w:szCs w:val="22"/>
          <w:lang w:eastAsia="en-US"/>
        </w:rPr>
        <w:t>A</w:t>
      </w:r>
      <w:r w:rsidRPr="0097405F">
        <w:rPr>
          <w:rFonts w:ascii="Arial" w:eastAsia="Calibri" w:hAnsi="Arial" w:cs="Arial"/>
          <w:sz w:val="22"/>
          <w:szCs w:val="22"/>
          <w:lang w:eastAsia="en-US"/>
        </w:rPr>
        <w:t>P.</w:t>
      </w:r>
    </w:p>
    <w:p w14:paraId="384CC3E9" w14:textId="77777777" w:rsidR="00FE4192" w:rsidRPr="00FE4192" w:rsidRDefault="00FE4192" w:rsidP="00942D12">
      <w:pPr>
        <w:widowControl w:val="0"/>
        <w:contextualSpacing/>
        <w:jc w:val="both"/>
        <w:rPr>
          <w:rFonts w:ascii="Arial" w:hAnsi="Arial" w:cs="Arial"/>
        </w:rPr>
      </w:pPr>
    </w:p>
    <w:bookmarkEnd w:id="3"/>
    <w:bookmarkEnd w:id="4"/>
    <w:p w14:paraId="73B30E44" w14:textId="4808B792" w:rsidR="001B432F" w:rsidRPr="00E2414C" w:rsidRDefault="002B1C75" w:rsidP="00942D12">
      <w:pPr>
        <w:pStyle w:val="Titre2"/>
        <w:spacing w:before="0" w:after="0"/>
        <w:rPr>
          <w:i w:val="0"/>
          <w:sz w:val="24"/>
        </w:rPr>
      </w:pPr>
      <w:r w:rsidRPr="00ED488E">
        <w:rPr>
          <w:i w:val="0"/>
          <w:iCs w:val="0"/>
          <w:sz w:val="24"/>
          <w:szCs w:val="24"/>
          <w:lang w:eastAsia="fr-FR"/>
        </w:rPr>
        <w:t>5</w:t>
      </w:r>
      <w:r w:rsidR="008E3901" w:rsidRPr="00ED488E">
        <w:rPr>
          <w:i w:val="0"/>
          <w:iCs w:val="0"/>
          <w:sz w:val="24"/>
          <w:szCs w:val="24"/>
          <w:lang w:eastAsia="fr-FR"/>
        </w:rPr>
        <w:t>.</w:t>
      </w:r>
      <w:r w:rsidR="00ED488E" w:rsidRPr="00ED488E">
        <w:rPr>
          <w:i w:val="0"/>
          <w:iCs w:val="0"/>
          <w:sz w:val="24"/>
          <w:szCs w:val="24"/>
          <w:lang w:eastAsia="fr-FR"/>
        </w:rPr>
        <w:t>6</w:t>
      </w:r>
      <w:r w:rsidR="00233B87">
        <w:rPr>
          <w:sz w:val="24"/>
          <w:szCs w:val="24"/>
          <w:lang w:eastAsia="fr-FR"/>
        </w:rPr>
        <w:t xml:space="preserve"> -</w:t>
      </w:r>
      <w:r w:rsidR="008E3901">
        <w:rPr>
          <w:sz w:val="24"/>
          <w:szCs w:val="24"/>
          <w:lang w:eastAsia="fr-FR"/>
        </w:rPr>
        <w:t xml:space="preserve"> </w:t>
      </w:r>
      <w:r w:rsidR="001B432F" w:rsidRPr="00A64EA6">
        <w:rPr>
          <w:i w:val="0"/>
          <w:sz w:val="24"/>
        </w:rPr>
        <w:t>Droit de propriété intellectuelle</w:t>
      </w:r>
    </w:p>
    <w:p w14:paraId="6E23FDCD" w14:textId="77777777" w:rsidR="008E3901" w:rsidRPr="00F26AB3" w:rsidRDefault="008E3901" w:rsidP="00942D12">
      <w:pPr>
        <w:suppressAutoHyphens w:val="0"/>
        <w:autoSpaceDE w:val="0"/>
        <w:jc w:val="both"/>
        <w:rPr>
          <w:rFonts w:ascii="Arial" w:hAnsi="Arial" w:cs="Arial"/>
          <w:sz w:val="22"/>
        </w:rPr>
      </w:pPr>
    </w:p>
    <w:p w14:paraId="17F16C48" w14:textId="77777777" w:rsidR="001B432F" w:rsidRDefault="001B432F" w:rsidP="00942D12">
      <w:pPr>
        <w:pStyle w:val="Corpsdetexte"/>
        <w:spacing w:before="0"/>
        <w:ind w:firstLine="0"/>
        <w:rPr>
          <w:rFonts w:ascii="Arial" w:hAnsi="Arial" w:cs="Arial"/>
          <w:sz w:val="22"/>
          <w:lang w:val="fr-FR"/>
        </w:rPr>
      </w:pPr>
      <w:r>
        <w:rPr>
          <w:rFonts w:ascii="Arial" w:hAnsi="Arial" w:cs="Arial"/>
          <w:sz w:val="22"/>
          <w:lang w:val="fr-FR"/>
        </w:rPr>
        <w:t>Le titulaire cède à l’Université de Lorraine l'intégralité des droits ou titres de toute nature, afférents aux résultats lui permettant de les exploiter librement et gratuitement, par tout moyen et sous toutes formes, à compter de la notification du marché et pendant la durée des droits de propriété intellectuelle attachés aux résultats. Cette cession vaut pour le monde entier pour toute activité en lien avec les missions de l’Université elle peut notamment librement et gratuitement reproduire, représenter et distribuer les résultats.</w:t>
      </w:r>
    </w:p>
    <w:p w14:paraId="23D3CE64" w14:textId="77777777" w:rsidR="001B432F" w:rsidRDefault="001B432F" w:rsidP="00942D12">
      <w:pPr>
        <w:pStyle w:val="Corpsdetexte"/>
        <w:spacing w:before="0"/>
        <w:ind w:firstLine="0"/>
        <w:rPr>
          <w:rFonts w:ascii="Arial" w:hAnsi="Arial" w:cs="Arial"/>
          <w:sz w:val="22"/>
          <w:lang w:val="fr-FR"/>
        </w:rPr>
      </w:pPr>
    </w:p>
    <w:p w14:paraId="0FA189B4" w14:textId="0CC907A8" w:rsidR="001B432F" w:rsidRDefault="001B432F" w:rsidP="00942D12">
      <w:pPr>
        <w:pStyle w:val="Corpsdetexte"/>
        <w:spacing w:before="0"/>
        <w:ind w:firstLine="0"/>
        <w:rPr>
          <w:rFonts w:ascii="Arial" w:hAnsi="Arial" w:cs="Arial"/>
          <w:sz w:val="22"/>
          <w:lang w:val="fr-FR"/>
        </w:rPr>
      </w:pPr>
      <w:r>
        <w:rPr>
          <w:rFonts w:ascii="Arial" w:hAnsi="Arial" w:cs="Arial"/>
          <w:sz w:val="22"/>
          <w:lang w:val="fr-FR"/>
        </w:rPr>
        <w:t xml:space="preserve">Les données recueillies seront également seule propriété de l’Université de Lorraine. </w:t>
      </w:r>
    </w:p>
    <w:p w14:paraId="6C13EA24" w14:textId="530A65EE" w:rsidR="000F2C06" w:rsidRDefault="000F2C06" w:rsidP="00942D12">
      <w:pPr>
        <w:pStyle w:val="Corpsdetexte"/>
        <w:spacing w:before="0"/>
        <w:ind w:firstLine="0"/>
        <w:rPr>
          <w:rFonts w:ascii="Arial" w:hAnsi="Arial" w:cs="Arial"/>
          <w:sz w:val="22"/>
          <w:lang w:val="fr-FR"/>
        </w:rPr>
      </w:pPr>
    </w:p>
    <w:p w14:paraId="118DD3E4" w14:textId="24AB724D" w:rsidR="000F2C06" w:rsidRPr="00942D12" w:rsidRDefault="000F2C06" w:rsidP="00942D12">
      <w:pPr>
        <w:pStyle w:val="Titre2"/>
        <w:spacing w:before="0" w:after="0"/>
        <w:rPr>
          <w:i w:val="0"/>
          <w:iCs w:val="0"/>
          <w:sz w:val="24"/>
          <w:szCs w:val="24"/>
          <w:lang w:eastAsia="fr-FR"/>
        </w:rPr>
      </w:pPr>
      <w:r w:rsidRPr="00942D12">
        <w:rPr>
          <w:i w:val="0"/>
          <w:iCs w:val="0"/>
          <w:sz w:val="24"/>
          <w:szCs w:val="24"/>
          <w:lang w:eastAsia="fr-FR"/>
        </w:rPr>
        <w:t>5.</w:t>
      </w:r>
      <w:r w:rsidR="00ED488E" w:rsidRPr="00942D12">
        <w:rPr>
          <w:i w:val="0"/>
          <w:iCs w:val="0"/>
          <w:sz w:val="24"/>
          <w:szCs w:val="24"/>
          <w:lang w:eastAsia="fr-FR"/>
        </w:rPr>
        <w:t>7</w:t>
      </w:r>
      <w:r w:rsidRPr="00942D12">
        <w:rPr>
          <w:i w:val="0"/>
          <w:iCs w:val="0"/>
          <w:sz w:val="24"/>
          <w:szCs w:val="24"/>
          <w:lang w:eastAsia="fr-FR"/>
        </w:rPr>
        <w:t xml:space="preserve"> - Interlocuteur de l’Université de Lorraine </w:t>
      </w:r>
    </w:p>
    <w:p w14:paraId="0FEDE26D" w14:textId="77777777" w:rsidR="000F2C06" w:rsidRPr="000F2C06" w:rsidRDefault="000F2C06" w:rsidP="00F26AB3">
      <w:pPr>
        <w:suppressAutoHyphens w:val="0"/>
        <w:autoSpaceDE w:val="0"/>
        <w:autoSpaceDN w:val="0"/>
        <w:adjustRightInd w:val="0"/>
        <w:jc w:val="both"/>
        <w:rPr>
          <w:rFonts w:ascii="Arial" w:eastAsiaTheme="minorHAnsi" w:hAnsi="Arial" w:cs="Arial"/>
          <w:color w:val="000000"/>
          <w:sz w:val="23"/>
          <w:szCs w:val="23"/>
          <w:lang w:eastAsia="en-US"/>
        </w:rPr>
      </w:pPr>
    </w:p>
    <w:p w14:paraId="50F5493B" w14:textId="4B21E878" w:rsidR="000F2C06" w:rsidRDefault="000F2C06" w:rsidP="00F26AB3">
      <w:pPr>
        <w:pStyle w:val="Corpsdetexte"/>
        <w:spacing w:before="0"/>
        <w:ind w:firstLine="0"/>
        <w:rPr>
          <w:rFonts w:ascii="Arial" w:eastAsiaTheme="minorHAnsi" w:hAnsi="Arial" w:cs="Arial"/>
          <w:color w:val="000000"/>
          <w:sz w:val="22"/>
          <w:szCs w:val="22"/>
          <w:lang w:val="fr-FR" w:eastAsia="en-US"/>
        </w:rPr>
      </w:pPr>
      <w:r w:rsidRPr="000F2C06">
        <w:rPr>
          <w:rFonts w:ascii="Arial" w:eastAsiaTheme="minorHAnsi" w:hAnsi="Arial" w:cs="Arial"/>
          <w:color w:val="000000"/>
          <w:sz w:val="22"/>
          <w:szCs w:val="22"/>
          <w:lang w:val="fr-FR" w:eastAsia="en-US"/>
        </w:rPr>
        <w:t>Afin de simplifier l’exécution du présent contrat, le titulaire aura un interlocuteur unique au niveau de l'Université de Lorraine.</w:t>
      </w:r>
    </w:p>
    <w:p w14:paraId="6EE02B84" w14:textId="77777777" w:rsidR="00F26AB3" w:rsidRPr="000F2C06" w:rsidRDefault="00F26AB3" w:rsidP="00F26AB3">
      <w:pPr>
        <w:pStyle w:val="Corpsdetexte"/>
        <w:spacing w:before="0"/>
        <w:ind w:firstLine="0"/>
        <w:rPr>
          <w:rFonts w:ascii="Arial" w:eastAsiaTheme="minorHAnsi" w:hAnsi="Arial" w:cs="Arial"/>
          <w:color w:val="000000"/>
          <w:sz w:val="22"/>
          <w:szCs w:val="22"/>
          <w:lang w:val="fr-FR" w:eastAsia="en-US"/>
        </w:rPr>
      </w:pPr>
    </w:p>
    <w:p w14:paraId="095796E1" w14:textId="29A8FC36" w:rsidR="000F2C06" w:rsidRDefault="000F2C06" w:rsidP="00F26AB3">
      <w:pPr>
        <w:pStyle w:val="Corpsdetexte"/>
        <w:spacing w:before="0"/>
        <w:ind w:firstLine="0"/>
        <w:rPr>
          <w:rFonts w:ascii="Arial" w:hAnsi="Arial" w:cs="Arial"/>
          <w:sz w:val="22"/>
          <w:szCs w:val="22"/>
        </w:rPr>
      </w:pPr>
      <w:r w:rsidRPr="000F2C06">
        <w:rPr>
          <w:rFonts w:ascii="Arial" w:hAnsi="Arial" w:cs="Arial"/>
          <w:sz w:val="22"/>
          <w:szCs w:val="22"/>
        </w:rPr>
        <w:t>Les principales informations relatives aux évolutions de l’offre et aux conditions d’exécution de l’accord-cadre ainsi que les informations statistiques sur les consommations de l‘Université sont communiquées par le titulaire à l'interlocuteur unique, à l’adresse suivante :</w:t>
      </w:r>
    </w:p>
    <w:p w14:paraId="52E06986" w14:textId="063D2595" w:rsidR="000F2C06" w:rsidRDefault="000F2C06" w:rsidP="00F26AB3">
      <w:pPr>
        <w:pStyle w:val="Corpsdetexte"/>
        <w:spacing w:before="0"/>
        <w:ind w:firstLine="0"/>
        <w:rPr>
          <w:rFonts w:ascii="Arial" w:hAnsi="Arial" w:cs="Arial"/>
          <w:sz w:val="22"/>
          <w:szCs w:val="22"/>
        </w:rPr>
      </w:pPr>
    </w:p>
    <w:p w14:paraId="72D767D1" w14:textId="3F6C52D9" w:rsidR="000F2C06" w:rsidRDefault="00124434" w:rsidP="00F26AB3">
      <w:pPr>
        <w:pStyle w:val="Corpsdetexte"/>
        <w:spacing w:before="0"/>
        <w:ind w:firstLine="0"/>
        <w:jc w:val="center"/>
        <w:rPr>
          <w:rFonts w:ascii="Arial" w:hAnsi="Arial" w:cs="Arial"/>
          <w:sz w:val="22"/>
          <w:szCs w:val="22"/>
          <w:lang w:val="fr-FR"/>
        </w:rPr>
      </w:pPr>
      <w:hyperlink r:id="rId10" w:history="1">
        <w:r w:rsidR="00F26AB3" w:rsidRPr="00AD5BC2">
          <w:rPr>
            <w:rStyle w:val="Lienhypertexte"/>
            <w:rFonts w:ascii="Arial" w:hAnsi="Arial" w:cs="Arial"/>
            <w:sz w:val="22"/>
            <w:szCs w:val="22"/>
            <w:lang w:val="fr-FR"/>
          </w:rPr>
          <w:t>rachida.rajouh@univ-lorraine.fr</w:t>
        </w:r>
      </w:hyperlink>
    </w:p>
    <w:p w14:paraId="4952463F" w14:textId="745DC41D" w:rsidR="000F2C06" w:rsidRDefault="000F2C06" w:rsidP="00F26AB3">
      <w:pPr>
        <w:pStyle w:val="Corpsdetexte"/>
        <w:spacing w:before="0"/>
        <w:ind w:firstLine="0"/>
        <w:rPr>
          <w:rFonts w:ascii="Arial" w:hAnsi="Arial" w:cs="Arial"/>
          <w:sz w:val="22"/>
          <w:lang w:val="fr-FR"/>
        </w:rPr>
      </w:pPr>
    </w:p>
    <w:p w14:paraId="4A9C1A3B" w14:textId="49C629C9" w:rsidR="000F2C06" w:rsidRPr="00942D12" w:rsidRDefault="000F2C06" w:rsidP="00942D12">
      <w:pPr>
        <w:pStyle w:val="Titre2"/>
        <w:spacing w:before="0" w:after="0"/>
        <w:rPr>
          <w:i w:val="0"/>
          <w:iCs w:val="0"/>
          <w:sz w:val="24"/>
          <w:szCs w:val="24"/>
          <w:lang w:eastAsia="fr-FR"/>
        </w:rPr>
      </w:pPr>
      <w:r w:rsidRPr="00942D12">
        <w:rPr>
          <w:i w:val="0"/>
          <w:iCs w:val="0"/>
          <w:sz w:val="24"/>
          <w:szCs w:val="24"/>
          <w:lang w:eastAsia="fr-FR"/>
        </w:rPr>
        <w:lastRenderedPageBreak/>
        <w:t>5.</w:t>
      </w:r>
      <w:r w:rsidR="00ED488E" w:rsidRPr="00942D12">
        <w:rPr>
          <w:i w:val="0"/>
          <w:iCs w:val="0"/>
          <w:sz w:val="24"/>
          <w:szCs w:val="24"/>
          <w:lang w:eastAsia="fr-FR"/>
        </w:rPr>
        <w:t>8</w:t>
      </w:r>
      <w:r w:rsidRPr="00942D12">
        <w:rPr>
          <w:i w:val="0"/>
          <w:iCs w:val="0"/>
          <w:sz w:val="24"/>
          <w:szCs w:val="24"/>
          <w:lang w:eastAsia="fr-FR"/>
        </w:rPr>
        <w:t xml:space="preserve">- Interlocuteur du titulaire </w:t>
      </w:r>
    </w:p>
    <w:p w14:paraId="12C718FA" w14:textId="77777777" w:rsidR="000F2C06" w:rsidRPr="000F2C06" w:rsidRDefault="000F2C06" w:rsidP="00942D12">
      <w:pPr>
        <w:suppressAutoHyphens w:val="0"/>
        <w:autoSpaceDE w:val="0"/>
        <w:autoSpaceDN w:val="0"/>
        <w:adjustRightInd w:val="0"/>
        <w:rPr>
          <w:rFonts w:ascii="Arial" w:eastAsiaTheme="minorHAnsi" w:hAnsi="Arial" w:cs="Arial"/>
          <w:color w:val="000000"/>
          <w:sz w:val="23"/>
          <w:szCs w:val="23"/>
          <w:lang w:eastAsia="en-US"/>
        </w:rPr>
      </w:pPr>
    </w:p>
    <w:p w14:paraId="61A72A77" w14:textId="28F264AF" w:rsidR="000F2C06" w:rsidRDefault="000F2C06" w:rsidP="00942D12">
      <w:pPr>
        <w:suppressAutoHyphens w:val="0"/>
        <w:autoSpaceDE w:val="0"/>
        <w:autoSpaceDN w:val="0"/>
        <w:adjustRightInd w:val="0"/>
        <w:jc w:val="both"/>
        <w:rPr>
          <w:rFonts w:ascii="Arial" w:eastAsiaTheme="minorHAnsi" w:hAnsi="Arial" w:cs="Arial"/>
          <w:color w:val="000000"/>
          <w:sz w:val="22"/>
          <w:szCs w:val="22"/>
          <w:lang w:eastAsia="en-US"/>
        </w:rPr>
      </w:pPr>
      <w:r w:rsidRPr="000F2C06">
        <w:rPr>
          <w:rFonts w:ascii="Arial" w:eastAsiaTheme="minorHAnsi" w:hAnsi="Arial" w:cs="Arial"/>
          <w:color w:val="000000"/>
          <w:sz w:val="22"/>
          <w:szCs w:val="22"/>
          <w:lang w:eastAsia="en-US"/>
        </w:rPr>
        <w:t xml:space="preserve">Le titulaire s’engage à remettre à la disposition de l’Université de Lorraine les coordonnées de la personne physique chargée de la conduite des prestations désignées et dont dépend essentiellement la bonne exécution desdites prestations. </w:t>
      </w:r>
    </w:p>
    <w:p w14:paraId="760D5F9E" w14:textId="77777777" w:rsidR="00F26AB3" w:rsidRPr="000F2C06" w:rsidRDefault="00F26AB3" w:rsidP="00942D12">
      <w:pPr>
        <w:suppressAutoHyphens w:val="0"/>
        <w:autoSpaceDE w:val="0"/>
        <w:autoSpaceDN w:val="0"/>
        <w:adjustRightInd w:val="0"/>
        <w:jc w:val="both"/>
        <w:rPr>
          <w:rFonts w:ascii="Arial" w:eastAsiaTheme="minorHAnsi" w:hAnsi="Arial" w:cs="Arial"/>
          <w:color w:val="000000"/>
          <w:sz w:val="22"/>
          <w:szCs w:val="22"/>
          <w:lang w:eastAsia="en-US"/>
        </w:rPr>
      </w:pPr>
    </w:p>
    <w:p w14:paraId="6514F9AF" w14:textId="7A1A2CA0" w:rsidR="000F2C06" w:rsidRDefault="000F2C06" w:rsidP="00942D12">
      <w:pPr>
        <w:suppressAutoHyphens w:val="0"/>
        <w:autoSpaceDE w:val="0"/>
        <w:autoSpaceDN w:val="0"/>
        <w:adjustRightInd w:val="0"/>
        <w:jc w:val="both"/>
        <w:rPr>
          <w:rFonts w:ascii="Arial" w:eastAsiaTheme="minorHAnsi" w:hAnsi="Arial" w:cs="Arial"/>
          <w:color w:val="000000"/>
          <w:sz w:val="22"/>
          <w:szCs w:val="22"/>
          <w:lang w:eastAsia="en-US"/>
        </w:rPr>
      </w:pPr>
      <w:r w:rsidRPr="000F2C06">
        <w:rPr>
          <w:rFonts w:ascii="Arial" w:eastAsiaTheme="minorHAnsi" w:hAnsi="Arial" w:cs="Arial"/>
          <w:color w:val="000000"/>
          <w:sz w:val="22"/>
          <w:szCs w:val="22"/>
          <w:lang w:eastAsia="en-US"/>
        </w:rPr>
        <w:t xml:space="preserve">Ces correspondants devront être facilement joignables par l’Université, du lundi au vendredi, de 9h à 18h. </w:t>
      </w:r>
    </w:p>
    <w:p w14:paraId="592EFC9F" w14:textId="77777777" w:rsidR="00F26AB3" w:rsidRPr="000F2C06" w:rsidRDefault="00F26AB3" w:rsidP="00942D12">
      <w:pPr>
        <w:suppressAutoHyphens w:val="0"/>
        <w:autoSpaceDE w:val="0"/>
        <w:autoSpaceDN w:val="0"/>
        <w:adjustRightInd w:val="0"/>
        <w:jc w:val="both"/>
        <w:rPr>
          <w:rFonts w:ascii="Arial" w:eastAsiaTheme="minorHAnsi" w:hAnsi="Arial" w:cs="Arial"/>
          <w:color w:val="000000"/>
          <w:sz w:val="22"/>
          <w:szCs w:val="22"/>
          <w:lang w:eastAsia="en-US"/>
        </w:rPr>
      </w:pPr>
    </w:p>
    <w:p w14:paraId="4C397596" w14:textId="70BBA256" w:rsidR="000F2C06" w:rsidRDefault="000F2C06" w:rsidP="00942D12">
      <w:pPr>
        <w:pStyle w:val="Corpsdetexte"/>
        <w:spacing w:before="0"/>
        <w:ind w:firstLine="0"/>
        <w:rPr>
          <w:rFonts w:ascii="Arial" w:hAnsi="Arial" w:cs="Arial"/>
          <w:sz w:val="22"/>
          <w:lang w:val="fr-FR"/>
        </w:rPr>
      </w:pPr>
      <w:r w:rsidRPr="000F2C06">
        <w:rPr>
          <w:rFonts w:ascii="Arial" w:eastAsiaTheme="minorHAnsi" w:hAnsi="Arial" w:cs="Arial"/>
          <w:color w:val="000000"/>
          <w:sz w:val="22"/>
          <w:szCs w:val="22"/>
          <w:lang w:val="fr-FR" w:eastAsia="en-US"/>
        </w:rPr>
        <w:t>Si la personne nommément désignée pour assurer l’exécution et le suivi des prestations n’est plus en mesure de remplir sa mission, le titulaire doit en aviser immédiatement l'Université et prendre toutes les dispositions nécessaires pour que la bonne exécution des prestations ne s’en trouve pas compromise.</w:t>
      </w:r>
    </w:p>
    <w:p w14:paraId="3784EB63" w14:textId="0146F8A1" w:rsidR="000F2C06" w:rsidRDefault="000F2C06" w:rsidP="00942D12">
      <w:pPr>
        <w:pStyle w:val="Corpsdetexte"/>
        <w:spacing w:before="0"/>
        <w:ind w:firstLine="0"/>
        <w:rPr>
          <w:rFonts w:ascii="Arial" w:hAnsi="Arial" w:cs="Arial"/>
          <w:sz w:val="22"/>
          <w:lang w:val="fr-FR"/>
        </w:rPr>
      </w:pPr>
    </w:p>
    <w:p w14:paraId="433650C0" w14:textId="7D26166C" w:rsidR="008E3901" w:rsidRPr="00942D12" w:rsidRDefault="008E3901"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t xml:space="preserve">Article </w:t>
      </w:r>
      <w:r w:rsidR="002B1C75" w:rsidRPr="00942D12">
        <w:rPr>
          <w:rFonts w:ascii="Arial" w:hAnsi="Arial" w:cs="Arial"/>
          <w:sz w:val="24"/>
          <w:szCs w:val="22"/>
          <w:u w:val="single"/>
        </w:rPr>
        <w:t>6</w:t>
      </w:r>
      <w:r w:rsidRPr="00942D12">
        <w:rPr>
          <w:rFonts w:ascii="Arial" w:hAnsi="Arial" w:cs="Arial"/>
          <w:sz w:val="24"/>
          <w:szCs w:val="22"/>
          <w:u w:val="single"/>
        </w:rPr>
        <w:t xml:space="preserve"> – Opérations de vérification et d’admission</w:t>
      </w:r>
    </w:p>
    <w:p w14:paraId="23599784" w14:textId="77777777" w:rsidR="00F26AB3" w:rsidRDefault="00F26AB3" w:rsidP="00942D12">
      <w:pPr>
        <w:pStyle w:val="Corpsdetexte"/>
        <w:spacing w:before="0"/>
        <w:ind w:firstLine="0"/>
        <w:rPr>
          <w:rFonts w:ascii="Arial" w:hAnsi="Arial" w:cs="Arial"/>
          <w:sz w:val="22"/>
          <w:szCs w:val="22"/>
          <w:lang w:val="fr-FR"/>
        </w:rPr>
      </w:pPr>
    </w:p>
    <w:p w14:paraId="15C4B357" w14:textId="3F166650" w:rsidR="008E3901" w:rsidRDefault="008E3901" w:rsidP="00942D12">
      <w:pPr>
        <w:pStyle w:val="Corpsdetexte"/>
        <w:spacing w:before="0"/>
        <w:ind w:firstLine="0"/>
        <w:rPr>
          <w:rFonts w:ascii="Arial" w:hAnsi="Arial" w:cs="Arial"/>
          <w:sz w:val="22"/>
          <w:szCs w:val="22"/>
        </w:rPr>
      </w:pPr>
      <w:r>
        <w:rPr>
          <w:rFonts w:ascii="Arial" w:hAnsi="Arial" w:cs="Arial"/>
          <w:sz w:val="22"/>
          <w:szCs w:val="22"/>
        </w:rPr>
        <w:t xml:space="preserve">Par dérogation à l’article </w:t>
      </w:r>
      <w:r w:rsidR="007154C2">
        <w:rPr>
          <w:rFonts w:ascii="Arial" w:hAnsi="Arial" w:cs="Arial"/>
          <w:sz w:val="22"/>
          <w:szCs w:val="22"/>
          <w:lang w:val="fr-FR"/>
        </w:rPr>
        <w:t>2</w:t>
      </w:r>
      <w:r w:rsidR="001B432F">
        <w:rPr>
          <w:rFonts w:ascii="Arial" w:hAnsi="Arial" w:cs="Arial"/>
          <w:sz w:val="22"/>
          <w:szCs w:val="22"/>
          <w:lang w:val="fr-FR"/>
        </w:rPr>
        <w:t>8</w:t>
      </w:r>
      <w:r>
        <w:rPr>
          <w:rFonts w:ascii="Arial" w:hAnsi="Arial" w:cs="Arial"/>
          <w:sz w:val="22"/>
          <w:szCs w:val="22"/>
        </w:rPr>
        <w:t>.</w:t>
      </w:r>
      <w:r w:rsidR="001B432F">
        <w:rPr>
          <w:rFonts w:ascii="Arial" w:hAnsi="Arial" w:cs="Arial"/>
          <w:sz w:val="22"/>
          <w:szCs w:val="22"/>
          <w:lang w:val="fr-FR"/>
        </w:rPr>
        <w:t>4.2</w:t>
      </w:r>
      <w:r>
        <w:rPr>
          <w:rFonts w:ascii="Arial" w:hAnsi="Arial" w:cs="Arial"/>
          <w:sz w:val="22"/>
          <w:szCs w:val="22"/>
        </w:rPr>
        <w:t xml:space="preserve"> du </w:t>
      </w:r>
      <w:r w:rsidR="00FE6DC6">
        <w:rPr>
          <w:rFonts w:ascii="Arial" w:hAnsi="Arial" w:cs="Arial"/>
          <w:sz w:val="22"/>
          <w:szCs w:val="22"/>
        </w:rPr>
        <w:t>CCAG-</w:t>
      </w:r>
      <w:r w:rsidR="001B432F">
        <w:rPr>
          <w:rFonts w:ascii="Arial" w:hAnsi="Arial" w:cs="Arial"/>
          <w:sz w:val="22"/>
          <w:szCs w:val="22"/>
          <w:lang w:val="fr-FR"/>
        </w:rPr>
        <w:t>PI</w:t>
      </w:r>
      <w:r>
        <w:rPr>
          <w:rFonts w:ascii="Arial" w:hAnsi="Arial" w:cs="Arial"/>
          <w:sz w:val="22"/>
          <w:szCs w:val="22"/>
        </w:rPr>
        <w:t>, l’université n’avise pas automatiquement le titulaire des jours et heures fixés pour les vérifications.</w:t>
      </w:r>
    </w:p>
    <w:p w14:paraId="595FF037" w14:textId="77777777" w:rsidR="00F26AB3" w:rsidRDefault="00F26AB3" w:rsidP="00942D12">
      <w:pPr>
        <w:pStyle w:val="Corpsdetexte"/>
        <w:spacing w:before="0"/>
        <w:ind w:firstLine="0"/>
        <w:rPr>
          <w:rFonts w:ascii="Arial" w:hAnsi="Arial" w:cs="Arial"/>
          <w:sz w:val="16"/>
          <w:szCs w:val="16"/>
        </w:rPr>
      </w:pPr>
    </w:p>
    <w:p w14:paraId="51FD1CA9" w14:textId="77777777" w:rsidR="00686087" w:rsidRPr="00CB1A0F" w:rsidRDefault="00686087" w:rsidP="00942D12">
      <w:pPr>
        <w:pStyle w:val="Corpsdetexte"/>
        <w:spacing w:before="0"/>
        <w:ind w:firstLine="0"/>
        <w:rPr>
          <w:rFonts w:ascii="Arial" w:hAnsi="Arial" w:cs="Arial"/>
          <w:sz w:val="22"/>
          <w:szCs w:val="22"/>
        </w:rPr>
      </w:pPr>
      <w:r w:rsidRPr="00CB1A0F">
        <w:rPr>
          <w:rFonts w:ascii="Arial" w:hAnsi="Arial" w:cs="Arial"/>
          <w:sz w:val="22"/>
          <w:szCs w:val="22"/>
        </w:rPr>
        <w:t>Néanmoins, le titulaire peut contacter l’université pour avoir connaissance de ces dates et heures pour pouvoir assister aux opérations de vérification.</w:t>
      </w:r>
      <w:r w:rsidRPr="00CB1A0F">
        <w:rPr>
          <w:rFonts w:ascii="Arial" w:hAnsi="Arial" w:cs="Arial"/>
          <w:sz w:val="22"/>
          <w:szCs w:val="22"/>
          <w:lang w:val="fr-FR"/>
        </w:rPr>
        <w:t xml:space="preserve"> </w:t>
      </w:r>
      <w:r w:rsidRPr="00CB1A0F">
        <w:rPr>
          <w:rFonts w:ascii="Arial" w:hAnsi="Arial" w:cs="Arial"/>
          <w:sz w:val="22"/>
          <w:szCs w:val="22"/>
        </w:rPr>
        <w:t>Pour ce faire, il s’adresse au conducteur du projet pour l’université.</w:t>
      </w:r>
    </w:p>
    <w:p w14:paraId="764150FD" w14:textId="77777777" w:rsidR="00686087" w:rsidRPr="00CB1A0F" w:rsidRDefault="00686087" w:rsidP="00942D12">
      <w:pPr>
        <w:pStyle w:val="NormalWeb"/>
        <w:spacing w:before="0" w:after="0"/>
        <w:jc w:val="both"/>
        <w:rPr>
          <w:rFonts w:ascii="Arial" w:hAnsi="Arial" w:cs="Arial"/>
          <w:sz w:val="22"/>
          <w:szCs w:val="22"/>
        </w:rPr>
      </w:pPr>
    </w:p>
    <w:p w14:paraId="42CCF2B2" w14:textId="77777777" w:rsidR="00686087" w:rsidRPr="00CB1A0F" w:rsidRDefault="00686087" w:rsidP="00942D12">
      <w:pPr>
        <w:pStyle w:val="NormalWeb"/>
        <w:spacing w:before="0" w:after="0"/>
        <w:jc w:val="both"/>
        <w:rPr>
          <w:rFonts w:ascii="Arial" w:hAnsi="Arial" w:cs="Arial"/>
          <w:sz w:val="22"/>
          <w:szCs w:val="22"/>
        </w:rPr>
      </w:pPr>
      <w:r w:rsidRPr="00CB1A0F">
        <w:rPr>
          <w:rFonts w:ascii="Arial" w:hAnsi="Arial" w:cs="Arial"/>
          <w:sz w:val="22"/>
          <w:szCs w:val="22"/>
        </w:rPr>
        <w:t>Les opérations de vérification quantitative et qualitative ont pour objet de permettre au pouvoir adjudicateur de contrôler notamment que le titulaire :</w:t>
      </w:r>
    </w:p>
    <w:p w14:paraId="4B876903" w14:textId="77777777" w:rsidR="00686087" w:rsidRPr="00CB1A0F" w:rsidRDefault="00686087" w:rsidP="00942D12">
      <w:pPr>
        <w:pStyle w:val="NormalWeb"/>
        <w:spacing w:before="0" w:after="0"/>
        <w:jc w:val="both"/>
        <w:rPr>
          <w:rFonts w:ascii="Arial" w:hAnsi="Arial" w:cs="Arial"/>
          <w:sz w:val="22"/>
          <w:szCs w:val="22"/>
        </w:rPr>
      </w:pPr>
    </w:p>
    <w:p w14:paraId="24D46378" w14:textId="77777777" w:rsidR="00686087" w:rsidRDefault="00686087" w:rsidP="00942D12">
      <w:pPr>
        <w:pStyle w:val="NormalWeb"/>
        <w:numPr>
          <w:ilvl w:val="0"/>
          <w:numId w:val="17"/>
        </w:numPr>
        <w:spacing w:before="0" w:after="0"/>
        <w:ind w:left="567" w:hanging="283"/>
        <w:jc w:val="both"/>
        <w:rPr>
          <w:rFonts w:ascii="Arial" w:hAnsi="Arial" w:cs="Arial"/>
          <w:sz w:val="22"/>
          <w:szCs w:val="22"/>
        </w:rPr>
      </w:pPr>
      <w:r w:rsidRPr="00CB1A0F">
        <w:rPr>
          <w:rFonts w:ascii="Arial" w:hAnsi="Arial" w:cs="Arial"/>
          <w:sz w:val="22"/>
          <w:szCs w:val="22"/>
        </w:rPr>
        <w:t>A mis en œuvre les moyens définis dans le marché, conformément aux prescriptions qui y sont fixées ;</w:t>
      </w:r>
    </w:p>
    <w:p w14:paraId="02F8C219" w14:textId="77777777" w:rsidR="00686087" w:rsidRPr="005E2BF3" w:rsidRDefault="00686087" w:rsidP="00942D12">
      <w:pPr>
        <w:pStyle w:val="NormalWeb"/>
        <w:numPr>
          <w:ilvl w:val="0"/>
          <w:numId w:val="17"/>
        </w:numPr>
        <w:spacing w:before="0" w:after="0"/>
        <w:ind w:left="567" w:hanging="283"/>
        <w:jc w:val="both"/>
        <w:rPr>
          <w:rFonts w:ascii="Arial" w:hAnsi="Arial" w:cs="Arial"/>
          <w:sz w:val="22"/>
          <w:szCs w:val="22"/>
        </w:rPr>
      </w:pPr>
      <w:r w:rsidRPr="005E2BF3">
        <w:rPr>
          <w:rFonts w:ascii="Arial" w:hAnsi="Arial" w:cs="Arial"/>
          <w:sz w:val="22"/>
          <w:szCs w:val="22"/>
        </w:rPr>
        <w:t>A réalisé les prestations définies dans le marché comme étant à sa charge, conformément aux dispositions contractuelles</w:t>
      </w:r>
    </w:p>
    <w:p w14:paraId="57ADE6F2" w14:textId="77777777" w:rsidR="008E3901" w:rsidRDefault="008E3901" w:rsidP="00942D12">
      <w:pPr>
        <w:jc w:val="both"/>
        <w:rPr>
          <w:rFonts w:ascii="Arial" w:hAnsi="Arial" w:cs="Arial"/>
          <w:b/>
          <w:sz w:val="28"/>
          <w:szCs w:val="28"/>
          <w:u w:val="single"/>
        </w:rPr>
      </w:pPr>
    </w:p>
    <w:p w14:paraId="4581C4EE" w14:textId="4DF62901" w:rsidR="008E3901" w:rsidRPr="00942D12" w:rsidRDefault="00D858CC"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t xml:space="preserve">Article </w:t>
      </w:r>
      <w:r w:rsidR="002B1C75" w:rsidRPr="00942D12">
        <w:rPr>
          <w:rFonts w:ascii="Arial" w:hAnsi="Arial" w:cs="Arial"/>
          <w:sz w:val="24"/>
          <w:szCs w:val="22"/>
          <w:u w:val="single"/>
        </w:rPr>
        <w:t>7</w:t>
      </w:r>
      <w:r w:rsidRPr="00942D12">
        <w:rPr>
          <w:rFonts w:ascii="Arial" w:hAnsi="Arial" w:cs="Arial"/>
          <w:sz w:val="24"/>
          <w:szCs w:val="22"/>
          <w:u w:val="single"/>
        </w:rPr>
        <w:t xml:space="preserve"> – Evolution de l’annexe financière </w:t>
      </w:r>
      <w:r w:rsidR="00F26AB3">
        <w:rPr>
          <w:rFonts w:ascii="Arial" w:hAnsi="Arial" w:cs="Arial"/>
          <w:sz w:val="24"/>
          <w:szCs w:val="22"/>
          <w:u w:val="single"/>
        </w:rPr>
        <w:t>–</w:t>
      </w:r>
      <w:r w:rsidRPr="00942D12">
        <w:rPr>
          <w:rFonts w:ascii="Arial" w:hAnsi="Arial" w:cs="Arial"/>
          <w:sz w:val="24"/>
          <w:szCs w:val="22"/>
          <w:u w:val="single"/>
        </w:rPr>
        <w:t xml:space="preserve"> Clause</w:t>
      </w:r>
      <w:r w:rsidR="008E3901" w:rsidRPr="00942D12">
        <w:rPr>
          <w:rFonts w:ascii="Arial" w:hAnsi="Arial" w:cs="Arial"/>
          <w:sz w:val="24"/>
          <w:szCs w:val="22"/>
          <w:u w:val="single"/>
        </w:rPr>
        <w:t xml:space="preserve"> de réexamen</w:t>
      </w:r>
    </w:p>
    <w:p w14:paraId="1E6CB156" w14:textId="77777777" w:rsidR="008E3901" w:rsidRDefault="008E3901" w:rsidP="00F26AB3">
      <w:pPr>
        <w:jc w:val="both"/>
        <w:rPr>
          <w:rFonts w:ascii="Arial" w:hAnsi="Arial" w:cs="Arial"/>
          <w:b/>
          <w:sz w:val="24"/>
          <w:szCs w:val="24"/>
          <w:u w:val="single"/>
        </w:rPr>
      </w:pPr>
    </w:p>
    <w:p w14:paraId="679BA61F" w14:textId="77777777" w:rsidR="00686087" w:rsidRDefault="00686087" w:rsidP="00F26AB3">
      <w:pPr>
        <w:jc w:val="both"/>
        <w:rPr>
          <w:rFonts w:ascii="Arial" w:hAnsi="Arial" w:cs="Arial"/>
          <w:snapToGrid w:val="0"/>
          <w:sz w:val="22"/>
          <w:szCs w:val="22"/>
        </w:rPr>
      </w:pPr>
      <w:r>
        <w:rPr>
          <w:rFonts w:ascii="Arial" w:hAnsi="Arial" w:cs="Arial"/>
          <w:snapToGrid w:val="0"/>
          <w:sz w:val="22"/>
          <w:szCs w:val="22"/>
        </w:rPr>
        <w:t xml:space="preserve">Le présent marché comprend une clause de réexamen relative à l’évolution des prestations. Cette clause s’exécute dans le respect du présent article :  </w:t>
      </w:r>
    </w:p>
    <w:p w14:paraId="5940DC4F" w14:textId="77777777" w:rsidR="00686087" w:rsidRDefault="00686087" w:rsidP="00F26AB3">
      <w:pPr>
        <w:jc w:val="both"/>
        <w:rPr>
          <w:rFonts w:ascii="Arial" w:hAnsi="Arial" w:cs="Arial"/>
          <w:snapToGrid w:val="0"/>
          <w:sz w:val="22"/>
          <w:szCs w:val="22"/>
        </w:rPr>
      </w:pPr>
    </w:p>
    <w:p w14:paraId="2850B5DE" w14:textId="77777777" w:rsidR="00686087" w:rsidRDefault="00686087" w:rsidP="00F26AB3">
      <w:pPr>
        <w:suppressAutoHyphens w:val="0"/>
        <w:autoSpaceDE w:val="0"/>
        <w:jc w:val="both"/>
        <w:rPr>
          <w:rFonts w:ascii="Arial" w:hAnsi="Arial" w:cs="Arial"/>
          <w:b/>
          <w:bCs/>
          <w:sz w:val="16"/>
          <w:szCs w:val="16"/>
          <w:shd w:val="clear" w:color="auto" w:fill="FFFF00"/>
          <w:lang w:eastAsia="fr-FR"/>
        </w:rPr>
      </w:pPr>
      <w:r>
        <w:rPr>
          <w:rFonts w:ascii="Arial" w:hAnsi="Arial" w:cs="Arial"/>
          <w:b/>
          <w:bCs/>
          <w:sz w:val="24"/>
          <w:szCs w:val="24"/>
          <w:lang w:eastAsia="fr-FR"/>
        </w:rPr>
        <w:t>Evolution à l’initiative de l’Université de Lorraine uniquement</w:t>
      </w:r>
    </w:p>
    <w:p w14:paraId="3B5DC018" w14:textId="77777777" w:rsidR="00686087" w:rsidRDefault="00686087" w:rsidP="00F26AB3">
      <w:pPr>
        <w:pStyle w:val="NormalWeb"/>
        <w:spacing w:before="0" w:after="0"/>
        <w:ind w:firstLine="284"/>
        <w:jc w:val="both"/>
        <w:rPr>
          <w:rFonts w:ascii="Arial" w:hAnsi="Arial" w:cs="Arial"/>
          <w:i/>
          <w:sz w:val="22"/>
          <w:szCs w:val="22"/>
          <w:u w:val="single"/>
          <w:shd w:val="clear" w:color="auto" w:fill="00FFFF"/>
        </w:rPr>
      </w:pPr>
    </w:p>
    <w:p w14:paraId="169F2646" w14:textId="778FF9E1" w:rsidR="00686087" w:rsidRDefault="00686087" w:rsidP="00F26AB3">
      <w:pPr>
        <w:jc w:val="both"/>
        <w:rPr>
          <w:rFonts w:ascii="Arial" w:hAnsi="Arial" w:cs="Arial"/>
          <w:snapToGrid w:val="0"/>
          <w:sz w:val="22"/>
          <w:szCs w:val="22"/>
        </w:rPr>
      </w:pPr>
      <w:r>
        <w:rPr>
          <w:rFonts w:ascii="Arial" w:hAnsi="Arial" w:cs="Arial"/>
          <w:snapToGrid w:val="0"/>
          <w:sz w:val="22"/>
          <w:szCs w:val="22"/>
        </w:rPr>
        <w:t xml:space="preserve">L’Université de Lorraine peut demander par écrit au titulaire d’apporter des modifications aux prestations prévues au marché, ou d’en ajouter de nouvelles, en vue de leur amélioration ou de leur adaptation aux besoins de l’Université. </w:t>
      </w:r>
    </w:p>
    <w:p w14:paraId="697229DE" w14:textId="77777777" w:rsidR="00F26AB3" w:rsidRDefault="00F26AB3" w:rsidP="00F26AB3">
      <w:pPr>
        <w:jc w:val="both"/>
        <w:rPr>
          <w:rFonts w:ascii="Arial" w:hAnsi="Arial" w:cs="Arial"/>
          <w:snapToGrid w:val="0"/>
          <w:sz w:val="22"/>
          <w:szCs w:val="22"/>
        </w:rPr>
      </w:pPr>
    </w:p>
    <w:p w14:paraId="728BFED4" w14:textId="709DE3C4" w:rsidR="00686087" w:rsidRDefault="00686087" w:rsidP="00F26AB3">
      <w:pPr>
        <w:jc w:val="both"/>
        <w:rPr>
          <w:rFonts w:ascii="Arial" w:hAnsi="Arial" w:cs="Arial"/>
          <w:snapToGrid w:val="0"/>
          <w:sz w:val="22"/>
          <w:szCs w:val="22"/>
        </w:rPr>
      </w:pPr>
      <w:r>
        <w:rPr>
          <w:rFonts w:ascii="Arial" w:hAnsi="Arial" w:cs="Arial"/>
          <w:snapToGrid w:val="0"/>
          <w:sz w:val="22"/>
          <w:szCs w:val="22"/>
        </w:rPr>
        <w:t xml:space="preserve">Lorsqu’il est demandé au titulaire une mise à jour des prestations, celui-ci s’engage à la communiquer à l’Université à l’adresse suivante : </w:t>
      </w:r>
      <w:hyperlink r:id="rId11" w:history="1">
        <w:r w:rsidR="00F26AB3" w:rsidRPr="00AD5BC2">
          <w:rPr>
            <w:rStyle w:val="Lienhypertexte"/>
            <w:rFonts w:ascii="Arial" w:hAnsi="Arial" w:cs="Arial"/>
            <w:snapToGrid w:val="0"/>
            <w:sz w:val="22"/>
            <w:szCs w:val="22"/>
          </w:rPr>
          <w:t>dha-nancy@univ-lorraine.fr</w:t>
        </w:r>
      </w:hyperlink>
      <w:r w:rsidR="00F26AB3">
        <w:rPr>
          <w:rFonts w:ascii="Arial" w:hAnsi="Arial" w:cs="Arial"/>
          <w:snapToGrid w:val="0"/>
          <w:sz w:val="22"/>
          <w:szCs w:val="22"/>
        </w:rPr>
        <w:t xml:space="preserve"> </w:t>
      </w:r>
      <w:r>
        <w:rPr>
          <w:rFonts w:ascii="Arial" w:hAnsi="Arial" w:cs="Arial"/>
          <w:snapToGrid w:val="0"/>
          <w:sz w:val="22"/>
          <w:szCs w:val="22"/>
        </w:rPr>
        <w:t xml:space="preserve">dans </w:t>
      </w:r>
      <w:proofErr w:type="gramStart"/>
      <w:r>
        <w:rPr>
          <w:rFonts w:ascii="Arial" w:hAnsi="Arial" w:cs="Arial"/>
          <w:snapToGrid w:val="0"/>
          <w:sz w:val="22"/>
          <w:szCs w:val="22"/>
        </w:rPr>
        <w:t>un délai de 7 jours calendaires</w:t>
      </w:r>
      <w:proofErr w:type="gramEnd"/>
      <w:r>
        <w:rPr>
          <w:rFonts w:ascii="Arial" w:hAnsi="Arial" w:cs="Arial"/>
          <w:snapToGrid w:val="0"/>
          <w:sz w:val="22"/>
          <w:szCs w:val="22"/>
        </w:rPr>
        <w:t xml:space="preserve"> à compter de la réception de la demande. Cette mise à jour comprend </w:t>
      </w:r>
      <w:proofErr w:type="gramStart"/>
      <w:r>
        <w:rPr>
          <w:rFonts w:ascii="Arial" w:hAnsi="Arial" w:cs="Arial"/>
          <w:i/>
          <w:snapToGrid w:val="0"/>
          <w:sz w:val="22"/>
          <w:szCs w:val="22"/>
        </w:rPr>
        <w:t>a</w:t>
      </w:r>
      <w:proofErr w:type="gramEnd"/>
      <w:r>
        <w:rPr>
          <w:rFonts w:ascii="Arial" w:hAnsi="Arial" w:cs="Arial"/>
          <w:i/>
          <w:snapToGrid w:val="0"/>
          <w:sz w:val="22"/>
          <w:szCs w:val="22"/>
        </w:rPr>
        <w:t xml:space="preserve"> minima</w:t>
      </w:r>
      <w:r>
        <w:rPr>
          <w:rFonts w:ascii="Arial" w:hAnsi="Arial" w:cs="Arial"/>
          <w:snapToGrid w:val="0"/>
          <w:sz w:val="22"/>
          <w:szCs w:val="22"/>
        </w:rPr>
        <w:t xml:space="preserve">, le détail, l’intitulé, les caractéristiques et les prix des nouvelles prestations. </w:t>
      </w:r>
    </w:p>
    <w:p w14:paraId="7437BE0D" w14:textId="77777777" w:rsidR="00F26AB3" w:rsidRDefault="00F26AB3" w:rsidP="00F26AB3">
      <w:pPr>
        <w:jc w:val="both"/>
        <w:rPr>
          <w:rFonts w:ascii="Arial" w:hAnsi="Arial" w:cs="Arial"/>
          <w:snapToGrid w:val="0"/>
          <w:sz w:val="22"/>
          <w:szCs w:val="22"/>
        </w:rPr>
      </w:pPr>
    </w:p>
    <w:p w14:paraId="7FBBFC14" w14:textId="77777777" w:rsidR="00686087" w:rsidRPr="009C356D" w:rsidRDefault="00686087" w:rsidP="00F26AB3">
      <w:pPr>
        <w:suppressAutoHyphens w:val="0"/>
        <w:jc w:val="both"/>
        <w:rPr>
          <w:rFonts w:eastAsia="Calibri"/>
          <w:sz w:val="24"/>
          <w:szCs w:val="24"/>
          <w:lang w:eastAsia="fr-FR"/>
        </w:rPr>
      </w:pPr>
      <w:r>
        <w:rPr>
          <w:rFonts w:ascii="Arial" w:hAnsi="Arial" w:cs="Arial"/>
          <w:snapToGrid w:val="0"/>
          <w:sz w:val="22"/>
          <w:szCs w:val="22"/>
        </w:rPr>
        <w:t xml:space="preserve">L’Université dispose </w:t>
      </w:r>
      <w:proofErr w:type="gramStart"/>
      <w:r>
        <w:rPr>
          <w:rFonts w:ascii="Arial" w:hAnsi="Arial" w:cs="Arial"/>
          <w:snapToGrid w:val="0"/>
          <w:sz w:val="22"/>
          <w:szCs w:val="22"/>
        </w:rPr>
        <w:t>d’un délai de 10 jours calendaires</w:t>
      </w:r>
      <w:proofErr w:type="gramEnd"/>
      <w:r>
        <w:rPr>
          <w:rFonts w:ascii="Arial" w:hAnsi="Arial" w:cs="Arial"/>
          <w:snapToGrid w:val="0"/>
          <w:sz w:val="22"/>
          <w:szCs w:val="22"/>
        </w:rPr>
        <w:t xml:space="preserve"> à compter de la date de réception de ces documents pour les accepter par courriel ou par envoi via le profil acheteur PLACE. A défaut de réponse de l’Université, l’évolution est réputée refusée</w:t>
      </w:r>
      <w:r>
        <w:rPr>
          <w:rFonts w:eastAsia="Calibri"/>
          <w:sz w:val="24"/>
          <w:szCs w:val="24"/>
          <w:lang w:eastAsia="fr-FR"/>
        </w:rPr>
        <w:t>.</w:t>
      </w:r>
      <w:r>
        <w:rPr>
          <w:rFonts w:ascii="Arial" w:hAnsi="Arial" w:cs="Arial"/>
          <w:sz w:val="22"/>
          <w:szCs w:val="22"/>
        </w:rPr>
        <w:t xml:space="preserve"> </w:t>
      </w:r>
    </w:p>
    <w:p w14:paraId="638DB1DC" w14:textId="470245A3" w:rsidR="008E3901" w:rsidRDefault="008E3901" w:rsidP="00F26AB3">
      <w:pPr>
        <w:pStyle w:val="NormalWeb"/>
        <w:spacing w:before="0" w:after="0"/>
        <w:jc w:val="both"/>
        <w:rPr>
          <w:rFonts w:ascii="Arial" w:hAnsi="Arial" w:cs="Arial"/>
          <w:u w:val="single"/>
        </w:rPr>
      </w:pPr>
    </w:p>
    <w:p w14:paraId="77CC8554" w14:textId="77777777" w:rsidR="00DC1C0B" w:rsidRDefault="00DC1C0B">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4DED334A" w14:textId="2C3B3E29" w:rsidR="008E3901" w:rsidRDefault="008E3901"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lastRenderedPageBreak/>
        <w:t xml:space="preserve">Article </w:t>
      </w:r>
      <w:r w:rsidR="002B1C75" w:rsidRPr="00942D12">
        <w:rPr>
          <w:rFonts w:ascii="Arial" w:hAnsi="Arial" w:cs="Arial"/>
          <w:sz w:val="24"/>
          <w:szCs w:val="22"/>
          <w:u w:val="single"/>
        </w:rPr>
        <w:t>8</w:t>
      </w:r>
      <w:r w:rsidR="00492CBC" w:rsidRPr="00942D12">
        <w:rPr>
          <w:rFonts w:ascii="Arial" w:hAnsi="Arial" w:cs="Arial"/>
          <w:sz w:val="24"/>
          <w:szCs w:val="22"/>
          <w:u w:val="single"/>
        </w:rPr>
        <w:t xml:space="preserve"> </w:t>
      </w:r>
      <w:r w:rsidRPr="00942D12">
        <w:rPr>
          <w:rFonts w:ascii="Arial" w:hAnsi="Arial" w:cs="Arial"/>
          <w:sz w:val="24"/>
          <w:szCs w:val="22"/>
          <w:u w:val="single"/>
        </w:rPr>
        <w:t>– Prix</w:t>
      </w:r>
    </w:p>
    <w:p w14:paraId="4F2FFDE1" w14:textId="77777777" w:rsidR="00F26AB3" w:rsidRPr="00F26AB3" w:rsidRDefault="00F26AB3" w:rsidP="00F26AB3">
      <w:pPr>
        <w:rPr>
          <w:rFonts w:ascii="Arial" w:hAnsi="Arial" w:cs="Arial"/>
          <w:sz w:val="22"/>
          <w:szCs w:val="22"/>
          <w:lang w:val="x-none"/>
        </w:rPr>
      </w:pPr>
    </w:p>
    <w:p w14:paraId="6C95BCBD" w14:textId="77777777" w:rsidR="00686087" w:rsidRPr="00942D12" w:rsidRDefault="00686087" w:rsidP="00942D12">
      <w:pPr>
        <w:pStyle w:val="Titre2"/>
        <w:spacing w:before="0" w:after="0"/>
        <w:rPr>
          <w:i w:val="0"/>
          <w:iCs w:val="0"/>
          <w:sz w:val="24"/>
          <w:szCs w:val="24"/>
          <w:lang w:eastAsia="fr-FR"/>
        </w:rPr>
      </w:pPr>
      <w:r w:rsidRPr="00942D12">
        <w:rPr>
          <w:i w:val="0"/>
          <w:iCs w:val="0"/>
          <w:sz w:val="24"/>
          <w:szCs w:val="24"/>
          <w:lang w:eastAsia="fr-FR"/>
        </w:rPr>
        <w:t>8.1 - Contenu des prix</w:t>
      </w:r>
    </w:p>
    <w:p w14:paraId="47769832" w14:textId="77777777" w:rsidR="00686087" w:rsidRDefault="00686087" w:rsidP="00942D12">
      <w:pPr>
        <w:pStyle w:val="Corpsdetexte"/>
        <w:spacing w:before="0"/>
        <w:ind w:firstLine="0"/>
        <w:rPr>
          <w:rFonts w:ascii="Arial" w:hAnsi="Arial" w:cs="Arial"/>
          <w:sz w:val="22"/>
          <w:szCs w:val="22"/>
          <w:highlight w:val="cyan"/>
        </w:rPr>
      </w:pPr>
    </w:p>
    <w:p w14:paraId="2BB9819E" w14:textId="3FECE1B5" w:rsidR="00686087" w:rsidRDefault="00686087" w:rsidP="00942D12">
      <w:pPr>
        <w:pStyle w:val="Corpsdetexte"/>
        <w:spacing w:before="0"/>
        <w:ind w:firstLine="0"/>
        <w:rPr>
          <w:rFonts w:ascii="Arial" w:hAnsi="Arial" w:cs="Arial"/>
          <w:sz w:val="22"/>
          <w:szCs w:val="22"/>
        </w:rPr>
      </w:pPr>
      <w:r w:rsidRPr="00AB1CC4">
        <w:rPr>
          <w:rFonts w:ascii="Arial" w:hAnsi="Arial" w:cs="Arial"/>
          <w:sz w:val="22"/>
          <w:szCs w:val="22"/>
        </w:rPr>
        <w:t xml:space="preserve">L’accord-cadre est conclu à prix </w:t>
      </w:r>
      <w:r>
        <w:rPr>
          <w:rFonts w:ascii="Arial" w:hAnsi="Arial" w:cs="Arial"/>
          <w:sz w:val="22"/>
          <w:szCs w:val="22"/>
          <w:lang w:val="fr-FR"/>
        </w:rPr>
        <w:t>forfaitaires</w:t>
      </w:r>
      <w:r w:rsidRPr="00AB1CC4">
        <w:rPr>
          <w:rFonts w:ascii="Arial" w:hAnsi="Arial" w:cs="Arial"/>
          <w:sz w:val="22"/>
          <w:szCs w:val="22"/>
        </w:rPr>
        <w:t>, selon les prix établis à partir de l’annexe n° 1 à l’acte d’engagement « </w:t>
      </w:r>
      <w:r w:rsidRPr="00AB1CC4">
        <w:rPr>
          <w:rFonts w:ascii="Arial" w:hAnsi="Arial" w:cs="Arial"/>
          <w:sz w:val="22"/>
          <w:szCs w:val="22"/>
          <w:lang w:val="fr-FR"/>
        </w:rPr>
        <w:t xml:space="preserve">CRTF </w:t>
      </w:r>
      <w:r w:rsidRPr="00AB1CC4">
        <w:rPr>
          <w:rFonts w:ascii="Arial" w:hAnsi="Arial" w:cs="Arial"/>
          <w:sz w:val="22"/>
          <w:szCs w:val="22"/>
        </w:rPr>
        <w:t>»</w:t>
      </w:r>
      <w:r w:rsidRPr="00AB1CC4">
        <w:rPr>
          <w:rFonts w:ascii="Arial" w:hAnsi="Arial" w:cs="Arial"/>
          <w:sz w:val="22"/>
          <w:szCs w:val="22"/>
          <w:lang w:val="fr-FR"/>
        </w:rPr>
        <w:t xml:space="preserve"> </w:t>
      </w:r>
      <w:r>
        <w:rPr>
          <w:rFonts w:ascii="Arial" w:hAnsi="Arial" w:cs="Arial"/>
          <w:sz w:val="22"/>
          <w:szCs w:val="22"/>
          <w:lang w:val="fr-FR"/>
        </w:rPr>
        <w:t xml:space="preserve">pour les prestations commandées sur bons de commandes et </w:t>
      </w:r>
      <w:r w:rsidRPr="00AB1CC4">
        <w:rPr>
          <w:rFonts w:ascii="Arial" w:hAnsi="Arial" w:cs="Arial"/>
          <w:sz w:val="22"/>
          <w:szCs w:val="22"/>
        </w:rPr>
        <w:t xml:space="preserve">est conclu à prix </w:t>
      </w:r>
      <w:r>
        <w:rPr>
          <w:rFonts w:ascii="Arial" w:hAnsi="Arial" w:cs="Arial"/>
          <w:sz w:val="22"/>
          <w:szCs w:val="22"/>
          <w:lang w:val="fr-FR"/>
        </w:rPr>
        <w:t xml:space="preserve">forfaitaires </w:t>
      </w:r>
      <w:r w:rsidRPr="00D47604">
        <w:rPr>
          <w:rFonts w:ascii="Arial" w:hAnsi="Arial" w:cs="Arial"/>
          <w:sz w:val="22"/>
          <w:szCs w:val="22"/>
        </w:rPr>
        <w:t xml:space="preserve">selon les prix </w:t>
      </w:r>
      <w:r>
        <w:rPr>
          <w:rFonts w:ascii="Arial" w:hAnsi="Arial" w:cs="Arial"/>
          <w:sz w:val="22"/>
          <w:szCs w:val="22"/>
          <w:lang w:val="fr-FR"/>
        </w:rPr>
        <w:t>établis au sein de chaque</w:t>
      </w:r>
      <w:r w:rsidRPr="00D47604">
        <w:rPr>
          <w:rFonts w:ascii="Arial" w:hAnsi="Arial" w:cs="Arial"/>
          <w:sz w:val="22"/>
          <w:szCs w:val="22"/>
          <w:lang w:val="fr-FR"/>
        </w:rPr>
        <w:t xml:space="preserve"> marchés subséquents</w:t>
      </w:r>
      <w:r>
        <w:rPr>
          <w:rFonts w:ascii="Arial" w:hAnsi="Arial" w:cs="Arial"/>
          <w:sz w:val="22"/>
          <w:szCs w:val="22"/>
          <w:lang w:val="fr-FR"/>
        </w:rPr>
        <w:t xml:space="preserve"> pour les prestations commandées par marchés subséquents</w:t>
      </w:r>
      <w:r w:rsidRPr="00AB1CC4">
        <w:rPr>
          <w:rFonts w:ascii="Arial" w:hAnsi="Arial" w:cs="Arial"/>
          <w:sz w:val="22"/>
          <w:szCs w:val="22"/>
        </w:rPr>
        <w:t>.</w:t>
      </w:r>
    </w:p>
    <w:p w14:paraId="7D9BC341" w14:textId="77777777" w:rsidR="00F26AB3" w:rsidRPr="00AB1CC4" w:rsidRDefault="00F26AB3" w:rsidP="00942D12">
      <w:pPr>
        <w:pStyle w:val="Corpsdetexte"/>
        <w:spacing w:before="0"/>
        <w:ind w:firstLine="0"/>
        <w:rPr>
          <w:rFonts w:ascii="Arial" w:hAnsi="Arial" w:cs="Arial"/>
          <w:sz w:val="22"/>
          <w:szCs w:val="22"/>
        </w:rPr>
      </w:pPr>
    </w:p>
    <w:p w14:paraId="06AE60DF" w14:textId="5B9E8108" w:rsidR="00686087" w:rsidRDefault="00686087" w:rsidP="00942D12">
      <w:pPr>
        <w:pStyle w:val="Corpsdetexte"/>
        <w:spacing w:before="0"/>
        <w:ind w:firstLine="0"/>
        <w:rPr>
          <w:rFonts w:ascii="Arial" w:hAnsi="Arial" w:cs="Arial"/>
          <w:sz w:val="22"/>
          <w:szCs w:val="22"/>
        </w:rPr>
      </w:pPr>
      <w:r w:rsidRPr="00AB1CC4">
        <w:rPr>
          <w:rFonts w:ascii="Arial" w:hAnsi="Arial" w:cs="Arial"/>
          <w:sz w:val="22"/>
          <w:szCs w:val="22"/>
        </w:rPr>
        <w:t>Les prix comprennent tous les frais, taxes et</w:t>
      </w:r>
      <w:r w:rsidRPr="00E46E70">
        <w:rPr>
          <w:rFonts w:ascii="Arial" w:hAnsi="Arial" w:cs="Arial"/>
          <w:sz w:val="22"/>
          <w:szCs w:val="22"/>
        </w:rPr>
        <w:t xml:space="preserve"> d’une manière générale, toutes les dépenses nécessaires à l’exécution des prestations dans les conditions stipulées au présent accord-cadre. </w:t>
      </w:r>
    </w:p>
    <w:p w14:paraId="6AC909D0" w14:textId="77777777" w:rsidR="00F26AB3" w:rsidRPr="00E46E70" w:rsidRDefault="00F26AB3" w:rsidP="00942D12">
      <w:pPr>
        <w:pStyle w:val="Corpsdetexte"/>
        <w:spacing w:before="0"/>
        <w:ind w:firstLine="0"/>
        <w:rPr>
          <w:rFonts w:ascii="Arial" w:hAnsi="Arial" w:cs="Arial"/>
          <w:sz w:val="22"/>
          <w:szCs w:val="22"/>
        </w:rPr>
      </w:pPr>
    </w:p>
    <w:p w14:paraId="6AC6EFA6" w14:textId="77777777" w:rsidR="00686087" w:rsidRDefault="00686087" w:rsidP="00942D12">
      <w:pPr>
        <w:pStyle w:val="Corpsdetexte"/>
        <w:spacing w:before="0"/>
        <w:ind w:firstLine="0"/>
        <w:rPr>
          <w:rFonts w:ascii="Arial" w:hAnsi="Arial" w:cs="Arial"/>
          <w:b/>
          <w:sz w:val="22"/>
          <w:szCs w:val="22"/>
        </w:rPr>
      </w:pPr>
      <w:r w:rsidRPr="00E46E70">
        <w:rPr>
          <w:rFonts w:ascii="Arial" w:hAnsi="Arial" w:cs="Arial"/>
          <w:b/>
          <w:sz w:val="22"/>
          <w:szCs w:val="22"/>
        </w:rPr>
        <w:t>Les prix TTC sont réputés comprendre toutes charges fiscales, parafiscales ou autres frappant obligatoirement la prestation.</w:t>
      </w:r>
    </w:p>
    <w:p w14:paraId="6CE4ACB0" w14:textId="77777777" w:rsidR="00686087" w:rsidRDefault="00686087" w:rsidP="00942D12">
      <w:pPr>
        <w:pStyle w:val="Corpsdetexte"/>
        <w:spacing w:before="0"/>
        <w:ind w:firstLine="0"/>
        <w:rPr>
          <w:rFonts w:ascii="Arial" w:hAnsi="Arial" w:cs="Arial"/>
          <w:b/>
          <w:sz w:val="22"/>
          <w:szCs w:val="22"/>
        </w:rPr>
      </w:pPr>
    </w:p>
    <w:p w14:paraId="1BC1BFAB" w14:textId="77777777" w:rsidR="00686087" w:rsidRPr="00942D12" w:rsidRDefault="00686087" w:rsidP="00942D12">
      <w:pPr>
        <w:pStyle w:val="Titre2"/>
        <w:spacing w:before="0" w:after="0"/>
        <w:rPr>
          <w:i w:val="0"/>
          <w:iCs w:val="0"/>
          <w:sz w:val="24"/>
          <w:szCs w:val="24"/>
          <w:lang w:eastAsia="fr-FR"/>
        </w:rPr>
      </w:pPr>
      <w:r w:rsidRPr="00942D12">
        <w:rPr>
          <w:i w:val="0"/>
          <w:iCs w:val="0"/>
          <w:sz w:val="24"/>
          <w:szCs w:val="24"/>
          <w:lang w:eastAsia="fr-FR"/>
        </w:rPr>
        <w:t>8.2 - Révision des prix</w:t>
      </w:r>
    </w:p>
    <w:p w14:paraId="72E2D3F7" w14:textId="77777777" w:rsidR="00686087" w:rsidRDefault="00686087" w:rsidP="00942D12">
      <w:pPr>
        <w:pStyle w:val="Corpsdetexte"/>
        <w:spacing w:before="0"/>
        <w:ind w:firstLine="0"/>
        <w:rPr>
          <w:rFonts w:ascii="Arial" w:hAnsi="Arial" w:cs="Arial"/>
          <w:sz w:val="22"/>
          <w:szCs w:val="22"/>
          <w:lang w:val="fr-FR"/>
        </w:rPr>
      </w:pPr>
    </w:p>
    <w:p w14:paraId="7F9E054A" w14:textId="3D8A5EB5" w:rsidR="00686087"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r w:rsidRPr="00BF547B">
        <w:rPr>
          <w:rFonts w:ascii="Arial" w:eastAsiaTheme="minorHAnsi" w:hAnsi="Arial" w:cs="Arial"/>
          <w:color w:val="000000"/>
          <w:sz w:val="22"/>
          <w:szCs w:val="22"/>
          <w:lang w:eastAsia="en-US"/>
        </w:rPr>
        <w:t xml:space="preserve">Les prix applicables </w:t>
      </w:r>
      <w:r w:rsidR="00536A90">
        <w:rPr>
          <w:rFonts w:ascii="Arial" w:eastAsiaTheme="minorHAnsi" w:hAnsi="Arial" w:cs="Arial"/>
          <w:color w:val="000000"/>
          <w:sz w:val="22"/>
          <w:szCs w:val="22"/>
          <w:lang w:eastAsia="en-US"/>
        </w:rPr>
        <w:t>au</w:t>
      </w:r>
      <w:r w:rsidRPr="00BF547B">
        <w:rPr>
          <w:rFonts w:ascii="Arial" w:eastAsiaTheme="minorHAnsi" w:hAnsi="Arial" w:cs="Arial"/>
          <w:color w:val="000000"/>
          <w:sz w:val="22"/>
          <w:szCs w:val="22"/>
          <w:lang w:eastAsia="en-US"/>
        </w:rPr>
        <w:t xml:space="preserve"> présent accord-cadre peuvent être révisés à la baisse comme à la hausse dans les conditions et limites fixées ci-après. </w:t>
      </w:r>
    </w:p>
    <w:p w14:paraId="00602032" w14:textId="77777777" w:rsidR="00F26AB3" w:rsidRPr="00BF547B" w:rsidRDefault="00F26AB3" w:rsidP="00942D12">
      <w:pPr>
        <w:suppressAutoHyphens w:val="0"/>
        <w:autoSpaceDE w:val="0"/>
        <w:autoSpaceDN w:val="0"/>
        <w:adjustRightInd w:val="0"/>
        <w:jc w:val="both"/>
        <w:rPr>
          <w:rFonts w:ascii="Arial" w:eastAsiaTheme="minorHAnsi" w:hAnsi="Arial" w:cs="Arial"/>
          <w:color w:val="000000"/>
          <w:sz w:val="22"/>
          <w:szCs w:val="22"/>
          <w:lang w:eastAsia="en-US"/>
        </w:rPr>
      </w:pPr>
    </w:p>
    <w:p w14:paraId="6C3DE3D0" w14:textId="02BFDADC" w:rsidR="00686087"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r w:rsidRPr="00BF547B">
        <w:rPr>
          <w:rFonts w:ascii="Arial" w:eastAsiaTheme="minorHAnsi" w:hAnsi="Arial" w:cs="Arial"/>
          <w:color w:val="000000"/>
          <w:sz w:val="22"/>
          <w:szCs w:val="22"/>
          <w:lang w:eastAsia="en-US"/>
        </w:rPr>
        <w:t xml:space="preserve">Les prix sont révisés annuellement à la date anniversaire de démarrage du contrat, à la demande expresse du titulaire, en application de la formule de révision de prix suivante : </w:t>
      </w:r>
    </w:p>
    <w:p w14:paraId="153BE259" w14:textId="77777777" w:rsidR="00F26AB3" w:rsidRDefault="00F26AB3" w:rsidP="00942D12">
      <w:pPr>
        <w:suppressAutoHyphens w:val="0"/>
        <w:autoSpaceDE w:val="0"/>
        <w:autoSpaceDN w:val="0"/>
        <w:adjustRightInd w:val="0"/>
        <w:jc w:val="both"/>
        <w:rPr>
          <w:rFonts w:ascii="Arial" w:eastAsiaTheme="minorHAnsi" w:hAnsi="Arial" w:cs="Arial"/>
          <w:color w:val="000000"/>
          <w:sz w:val="22"/>
          <w:szCs w:val="22"/>
          <w:lang w:eastAsia="en-US"/>
        </w:rPr>
      </w:pPr>
    </w:p>
    <w:p w14:paraId="1D59A41E" w14:textId="3F2373D1" w:rsidR="00686087" w:rsidRPr="00BF547B" w:rsidRDefault="00686087" w:rsidP="00F26AB3">
      <w:pPr>
        <w:suppressAutoHyphens w:val="0"/>
        <w:autoSpaceDE w:val="0"/>
        <w:autoSpaceDN w:val="0"/>
        <w:adjustRightInd w:val="0"/>
        <w:jc w:val="center"/>
        <w:rPr>
          <w:rFonts w:ascii="Arial" w:eastAsiaTheme="minorHAnsi" w:hAnsi="Arial" w:cs="Arial"/>
          <w:color w:val="000000"/>
          <w:sz w:val="22"/>
          <w:szCs w:val="22"/>
          <w:lang w:eastAsia="en-US"/>
        </w:rPr>
      </w:pPr>
      <w:r w:rsidRPr="00BF547B">
        <w:rPr>
          <w:rFonts w:ascii="Arial" w:eastAsiaTheme="minorHAnsi" w:hAnsi="Arial" w:cs="Arial"/>
          <w:b/>
          <w:bCs/>
          <w:color w:val="000000"/>
          <w:sz w:val="22"/>
          <w:szCs w:val="22"/>
          <w:lang w:eastAsia="en-US"/>
        </w:rPr>
        <w:t>P = P</w:t>
      </w:r>
      <w:r w:rsidRPr="00BF547B">
        <w:rPr>
          <w:rFonts w:ascii="Arial" w:eastAsiaTheme="minorHAnsi" w:hAnsi="Arial" w:cs="Arial"/>
          <w:b/>
          <w:bCs/>
          <w:color w:val="000000"/>
          <w:sz w:val="16"/>
          <w:szCs w:val="16"/>
          <w:lang w:eastAsia="en-US"/>
        </w:rPr>
        <w:t>0</w:t>
      </w:r>
      <w:r w:rsidR="00F26AB3">
        <w:rPr>
          <w:rFonts w:ascii="Arial" w:eastAsiaTheme="minorHAnsi" w:hAnsi="Arial" w:cs="Arial"/>
          <w:b/>
          <w:bCs/>
          <w:color w:val="000000"/>
          <w:sz w:val="16"/>
          <w:szCs w:val="16"/>
          <w:lang w:eastAsia="en-US"/>
        </w:rPr>
        <w:t xml:space="preserve"> </w:t>
      </w:r>
      <w:r w:rsidRPr="00BF547B">
        <w:rPr>
          <w:rFonts w:ascii="Cambria Math" w:eastAsiaTheme="minorHAnsi" w:hAnsi="Cambria Math" w:cs="Cambria Math"/>
          <w:color w:val="000000"/>
          <w:sz w:val="22"/>
          <w:szCs w:val="22"/>
          <w:lang w:eastAsia="en-US"/>
        </w:rPr>
        <w:t>(</w:t>
      </w:r>
      <w:r w:rsidRPr="00BF547B">
        <w:rPr>
          <w:rFonts w:ascii="Arial" w:eastAsiaTheme="minorHAnsi" w:hAnsi="Arial" w:cs="Arial"/>
          <w:b/>
          <w:bCs/>
          <w:color w:val="000000"/>
          <w:sz w:val="22"/>
          <w:szCs w:val="22"/>
          <w:lang w:eastAsia="en-US"/>
        </w:rPr>
        <w:t>0,35 + 0,65</w:t>
      </w:r>
      <w:r w:rsidR="00F26AB3">
        <w:rPr>
          <w:rFonts w:ascii="Arial" w:eastAsiaTheme="minorHAnsi" w:hAnsi="Arial" w:cs="Arial"/>
          <w:b/>
          <w:bCs/>
          <w:color w:val="000000"/>
          <w:sz w:val="22"/>
          <w:szCs w:val="22"/>
          <w:lang w:eastAsia="en-US"/>
        </w:rPr>
        <w:t xml:space="preserve"> </w:t>
      </w:r>
      <w:r w:rsidRPr="00BF547B">
        <w:rPr>
          <w:rFonts w:ascii="Cambria Math" w:eastAsiaTheme="minorHAnsi" w:hAnsi="Cambria Math" w:cs="Cambria Math"/>
          <w:color w:val="000000"/>
          <w:sz w:val="22"/>
          <w:szCs w:val="22"/>
          <w:lang w:eastAsia="en-US"/>
        </w:rPr>
        <w:t>(</w:t>
      </w:r>
      <w:r w:rsidRPr="00BF547B">
        <w:rPr>
          <w:rFonts w:ascii="Arial" w:eastAsiaTheme="minorHAnsi" w:hAnsi="Arial" w:cs="Arial"/>
          <w:b/>
          <w:bCs/>
          <w:color w:val="000000"/>
          <w:sz w:val="22"/>
          <w:szCs w:val="22"/>
          <w:lang w:eastAsia="en-US"/>
        </w:rPr>
        <w:t>I</w:t>
      </w:r>
      <w:r w:rsidRPr="00BF547B">
        <w:rPr>
          <w:rFonts w:ascii="Arial" w:eastAsiaTheme="minorHAnsi" w:hAnsi="Arial" w:cs="Arial"/>
          <w:b/>
          <w:bCs/>
          <w:color w:val="000000"/>
          <w:sz w:val="16"/>
          <w:szCs w:val="16"/>
          <w:lang w:eastAsia="en-US"/>
        </w:rPr>
        <w:t>n</w:t>
      </w:r>
      <w:r w:rsidR="00F26AB3">
        <w:rPr>
          <w:rFonts w:ascii="Arial" w:eastAsiaTheme="minorHAnsi" w:hAnsi="Arial" w:cs="Arial"/>
          <w:b/>
          <w:bCs/>
          <w:color w:val="000000"/>
          <w:sz w:val="16"/>
          <w:szCs w:val="16"/>
          <w:lang w:eastAsia="en-US"/>
        </w:rPr>
        <w:t>/</w:t>
      </w:r>
      <w:r w:rsidRPr="00BF547B">
        <w:rPr>
          <w:rFonts w:ascii="Arial" w:eastAsiaTheme="minorHAnsi" w:hAnsi="Arial" w:cs="Arial"/>
          <w:b/>
          <w:bCs/>
          <w:color w:val="000000"/>
          <w:sz w:val="22"/>
          <w:szCs w:val="22"/>
          <w:lang w:eastAsia="en-US"/>
        </w:rPr>
        <w:t>I</w:t>
      </w:r>
      <w:r w:rsidRPr="00BF547B">
        <w:rPr>
          <w:rFonts w:ascii="Arial" w:eastAsiaTheme="minorHAnsi" w:hAnsi="Arial" w:cs="Arial"/>
          <w:b/>
          <w:bCs/>
          <w:color w:val="000000"/>
          <w:sz w:val="16"/>
          <w:szCs w:val="16"/>
          <w:lang w:eastAsia="en-US"/>
        </w:rPr>
        <w:t>0</w:t>
      </w:r>
      <w:r w:rsidRPr="00BF547B">
        <w:rPr>
          <w:rFonts w:ascii="Cambria Math" w:eastAsiaTheme="minorHAnsi" w:hAnsi="Cambria Math" w:cs="Cambria Math"/>
          <w:color w:val="000000"/>
          <w:sz w:val="22"/>
          <w:szCs w:val="22"/>
          <w:lang w:eastAsia="en-US"/>
        </w:rPr>
        <w:t>))</w:t>
      </w:r>
    </w:p>
    <w:p w14:paraId="12F9C8A0" w14:textId="77777777" w:rsidR="00686087"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p>
    <w:p w14:paraId="13925EAC" w14:textId="4E1EE31B" w:rsidR="00686087"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r w:rsidRPr="00BF547B">
        <w:rPr>
          <w:rFonts w:ascii="Arial" w:eastAsiaTheme="minorHAnsi" w:hAnsi="Arial" w:cs="Arial"/>
          <w:color w:val="000000"/>
          <w:sz w:val="22"/>
          <w:szCs w:val="22"/>
          <w:lang w:eastAsia="en-US"/>
        </w:rPr>
        <w:t xml:space="preserve">Dans laquelle : </w:t>
      </w:r>
    </w:p>
    <w:p w14:paraId="11FB55E8" w14:textId="77777777" w:rsidR="00F26AB3" w:rsidRPr="00BF547B" w:rsidRDefault="00F26AB3" w:rsidP="00942D12">
      <w:pPr>
        <w:suppressAutoHyphens w:val="0"/>
        <w:autoSpaceDE w:val="0"/>
        <w:autoSpaceDN w:val="0"/>
        <w:adjustRightInd w:val="0"/>
        <w:jc w:val="both"/>
        <w:rPr>
          <w:rFonts w:ascii="Arial" w:eastAsiaTheme="minorHAnsi" w:hAnsi="Arial" w:cs="Arial"/>
          <w:color w:val="000000"/>
          <w:sz w:val="22"/>
          <w:szCs w:val="22"/>
          <w:lang w:eastAsia="en-US"/>
        </w:rPr>
      </w:pPr>
    </w:p>
    <w:p w14:paraId="714696F7" w14:textId="5CE5CEC8" w:rsidR="00686087" w:rsidRPr="00BF547B" w:rsidRDefault="00686087" w:rsidP="00F26AB3">
      <w:pPr>
        <w:tabs>
          <w:tab w:val="left" w:pos="426"/>
          <w:tab w:val="left" w:pos="709"/>
        </w:tabs>
        <w:suppressAutoHyphens w:val="0"/>
        <w:autoSpaceDE w:val="0"/>
        <w:autoSpaceDN w:val="0"/>
        <w:adjustRightInd w:val="0"/>
        <w:jc w:val="both"/>
        <w:rPr>
          <w:rFonts w:ascii="Arial" w:eastAsiaTheme="minorHAnsi" w:hAnsi="Arial" w:cs="Arial"/>
          <w:color w:val="000000"/>
          <w:sz w:val="22"/>
          <w:szCs w:val="22"/>
          <w:lang w:eastAsia="en-US"/>
        </w:rPr>
      </w:pPr>
      <w:r w:rsidRPr="00BF547B">
        <w:rPr>
          <w:rFonts w:ascii="Arial" w:eastAsiaTheme="minorHAnsi" w:hAnsi="Arial" w:cs="Arial"/>
          <w:b/>
          <w:bCs/>
          <w:color w:val="000000"/>
          <w:sz w:val="22"/>
          <w:szCs w:val="22"/>
          <w:lang w:eastAsia="en-US"/>
        </w:rPr>
        <w:t xml:space="preserve">P </w:t>
      </w:r>
      <w:r w:rsidR="00F26AB3">
        <w:rPr>
          <w:rFonts w:ascii="Arial" w:eastAsiaTheme="minorHAnsi" w:hAnsi="Arial" w:cs="Arial"/>
          <w:b/>
          <w:bCs/>
          <w:color w:val="000000"/>
          <w:sz w:val="22"/>
          <w:szCs w:val="22"/>
          <w:lang w:eastAsia="en-US"/>
        </w:rPr>
        <w:tab/>
      </w:r>
      <w:r w:rsidRPr="00F26AB3">
        <w:rPr>
          <w:rFonts w:ascii="Arial" w:eastAsiaTheme="minorHAnsi" w:hAnsi="Arial" w:cs="Arial"/>
          <w:color w:val="000000"/>
          <w:sz w:val="22"/>
          <w:szCs w:val="22"/>
          <w:lang w:eastAsia="en-US"/>
        </w:rPr>
        <w:t xml:space="preserve">= </w:t>
      </w:r>
      <w:r w:rsidR="00F26AB3">
        <w:rPr>
          <w:rFonts w:ascii="Arial" w:eastAsiaTheme="minorHAnsi" w:hAnsi="Arial" w:cs="Arial"/>
          <w:color w:val="000000"/>
          <w:sz w:val="22"/>
          <w:szCs w:val="22"/>
          <w:lang w:eastAsia="en-US"/>
        </w:rPr>
        <w:tab/>
      </w:r>
      <w:r w:rsidRPr="00F26AB3">
        <w:rPr>
          <w:rFonts w:ascii="Arial" w:eastAsiaTheme="minorHAnsi" w:hAnsi="Arial" w:cs="Arial"/>
          <w:color w:val="000000"/>
          <w:sz w:val="22"/>
          <w:szCs w:val="22"/>
          <w:lang w:eastAsia="en-US"/>
        </w:rPr>
        <w:t>Prix HT révisé ;</w:t>
      </w:r>
      <w:r w:rsidRPr="00BF547B">
        <w:rPr>
          <w:rFonts w:ascii="Arial" w:eastAsiaTheme="minorHAnsi" w:hAnsi="Arial" w:cs="Arial"/>
          <w:b/>
          <w:bCs/>
          <w:color w:val="000000"/>
          <w:sz w:val="22"/>
          <w:szCs w:val="22"/>
          <w:lang w:eastAsia="en-US"/>
        </w:rPr>
        <w:t xml:space="preserve"> </w:t>
      </w:r>
    </w:p>
    <w:p w14:paraId="3C1A818F" w14:textId="773AB6E1" w:rsidR="00686087" w:rsidRPr="00BF547B" w:rsidRDefault="00686087" w:rsidP="00F26AB3">
      <w:pPr>
        <w:tabs>
          <w:tab w:val="left" w:pos="426"/>
          <w:tab w:val="left" w:pos="709"/>
        </w:tabs>
        <w:suppressAutoHyphens w:val="0"/>
        <w:autoSpaceDE w:val="0"/>
        <w:autoSpaceDN w:val="0"/>
        <w:adjustRightInd w:val="0"/>
        <w:jc w:val="both"/>
        <w:rPr>
          <w:rFonts w:ascii="Arial" w:eastAsiaTheme="minorHAnsi" w:hAnsi="Arial" w:cs="Arial"/>
          <w:color w:val="000000"/>
          <w:sz w:val="22"/>
          <w:szCs w:val="22"/>
          <w:lang w:eastAsia="en-US"/>
        </w:rPr>
      </w:pPr>
      <w:r w:rsidRPr="00F26AB3">
        <w:rPr>
          <w:rFonts w:ascii="Arial" w:eastAsiaTheme="minorHAnsi" w:hAnsi="Arial" w:cs="Arial"/>
          <w:b/>
          <w:bCs/>
          <w:color w:val="000000"/>
          <w:sz w:val="22"/>
          <w:szCs w:val="22"/>
          <w:lang w:eastAsia="en-US"/>
        </w:rPr>
        <w:t>P</w:t>
      </w:r>
      <w:r w:rsidR="00F26AB3" w:rsidRPr="00F26AB3">
        <w:rPr>
          <w:rFonts w:ascii="Arial" w:eastAsiaTheme="minorHAnsi" w:hAnsi="Arial" w:cs="Arial"/>
          <w:b/>
          <w:bCs/>
          <w:color w:val="000000"/>
          <w:sz w:val="22"/>
          <w:szCs w:val="22"/>
          <w:vertAlign w:val="subscript"/>
          <w:lang w:eastAsia="en-US"/>
        </w:rPr>
        <w:t>0</w:t>
      </w:r>
      <w:r w:rsidRPr="00BF547B">
        <w:rPr>
          <w:rFonts w:ascii="Arial" w:eastAsiaTheme="minorHAnsi" w:hAnsi="Arial" w:cs="Arial"/>
          <w:b/>
          <w:bCs/>
          <w:color w:val="000000"/>
          <w:sz w:val="22"/>
          <w:szCs w:val="22"/>
          <w:lang w:eastAsia="en-US"/>
        </w:rPr>
        <w:t xml:space="preserve"> </w:t>
      </w:r>
      <w:r w:rsidR="00F26AB3">
        <w:rPr>
          <w:rFonts w:ascii="Arial" w:eastAsiaTheme="minorHAnsi" w:hAnsi="Arial" w:cs="Arial"/>
          <w:b/>
          <w:bCs/>
          <w:color w:val="000000"/>
          <w:sz w:val="22"/>
          <w:szCs w:val="22"/>
          <w:lang w:eastAsia="en-US"/>
        </w:rPr>
        <w:tab/>
      </w:r>
      <w:r w:rsidRPr="00F26AB3">
        <w:rPr>
          <w:rFonts w:ascii="Arial" w:eastAsiaTheme="minorHAnsi" w:hAnsi="Arial" w:cs="Arial"/>
          <w:color w:val="000000"/>
          <w:sz w:val="22"/>
          <w:szCs w:val="22"/>
          <w:lang w:eastAsia="en-US"/>
        </w:rPr>
        <w:t xml:space="preserve">= </w:t>
      </w:r>
      <w:r w:rsidR="00F26AB3">
        <w:rPr>
          <w:rFonts w:ascii="Arial" w:eastAsiaTheme="minorHAnsi" w:hAnsi="Arial" w:cs="Arial"/>
          <w:color w:val="000000"/>
          <w:sz w:val="22"/>
          <w:szCs w:val="22"/>
          <w:lang w:eastAsia="en-US"/>
        </w:rPr>
        <w:tab/>
      </w:r>
      <w:r w:rsidRPr="00F26AB3">
        <w:rPr>
          <w:rFonts w:ascii="Arial" w:eastAsiaTheme="minorHAnsi" w:hAnsi="Arial" w:cs="Arial"/>
          <w:color w:val="000000"/>
          <w:sz w:val="22"/>
          <w:szCs w:val="22"/>
          <w:lang w:eastAsia="en-US"/>
        </w:rPr>
        <w:t>Prix HT initial ;</w:t>
      </w:r>
      <w:r w:rsidRPr="00BF547B">
        <w:rPr>
          <w:rFonts w:ascii="Arial" w:eastAsiaTheme="minorHAnsi" w:hAnsi="Arial" w:cs="Arial"/>
          <w:b/>
          <w:bCs/>
          <w:color w:val="000000"/>
          <w:sz w:val="22"/>
          <w:szCs w:val="22"/>
          <w:lang w:eastAsia="en-US"/>
        </w:rPr>
        <w:t xml:space="preserve"> </w:t>
      </w:r>
    </w:p>
    <w:p w14:paraId="5FE9204A" w14:textId="2286C8FB" w:rsidR="00686087" w:rsidRDefault="00686087" w:rsidP="00F26AB3">
      <w:pPr>
        <w:pStyle w:val="Corpsdetexte"/>
        <w:tabs>
          <w:tab w:val="left" w:pos="426"/>
          <w:tab w:val="left" w:pos="709"/>
        </w:tabs>
        <w:spacing w:before="0"/>
        <w:ind w:firstLine="0"/>
        <w:rPr>
          <w:rFonts w:ascii="Arial" w:hAnsi="Arial" w:cs="Arial"/>
          <w:sz w:val="22"/>
          <w:szCs w:val="22"/>
          <w:lang w:val="fr-FR"/>
        </w:rPr>
      </w:pPr>
      <w:r w:rsidRPr="00BF547B">
        <w:rPr>
          <w:rFonts w:ascii="Arial" w:eastAsiaTheme="minorHAnsi" w:hAnsi="Arial" w:cs="Arial"/>
          <w:b/>
          <w:bCs/>
          <w:color w:val="000000"/>
          <w:sz w:val="22"/>
          <w:szCs w:val="22"/>
          <w:lang w:val="fr-FR" w:eastAsia="en-US"/>
        </w:rPr>
        <w:t>I</w:t>
      </w:r>
      <w:r w:rsidRPr="00BF547B">
        <w:rPr>
          <w:rFonts w:ascii="Arial" w:eastAsiaTheme="minorHAnsi" w:hAnsi="Arial" w:cs="Arial"/>
          <w:b/>
          <w:bCs/>
          <w:color w:val="000000"/>
          <w:sz w:val="14"/>
          <w:szCs w:val="14"/>
          <w:lang w:val="fr-FR" w:eastAsia="en-US"/>
        </w:rPr>
        <w:t xml:space="preserve">n </w:t>
      </w:r>
      <w:r w:rsidR="00F26AB3">
        <w:rPr>
          <w:rFonts w:ascii="Arial" w:eastAsiaTheme="minorHAnsi" w:hAnsi="Arial" w:cs="Arial"/>
          <w:b/>
          <w:bCs/>
          <w:color w:val="000000"/>
          <w:sz w:val="14"/>
          <w:szCs w:val="14"/>
          <w:lang w:val="fr-FR" w:eastAsia="en-US"/>
        </w:rPr>
        <w:tab/>
      </w:r>
      <w:r w:rsidRPr="00BF547B">
        <w:rPr>
          <w:rFonts w:ascii="Arial" w:eastAsiaTheme="minorHAnsi" w:hAnsi="Arial" w:cs="Arial"/>
          <w:color w:val="000000"/>
          <w:sz w:val="22"/>
          <w:szCs w:val="22"/>
          <w:lang w:val="fr-FR" w:eastAsia="en-US"/>
        </w:rPr>
        <w:t xml:space="preserve">= </w:t>
      </w:r>
      <w:r w:rsidR="00F26AB3">
        <w:rPr>
          <w:rFonts w:ascii="Arial" w:eastAsiaTheme="minorHAnsi" w:hAnsi="Arial" w:cs="Arial"/>
          <w:color w:val="000000"/>
          <w:sz w:val="22"/>
          <w:szCs w:val="22"/>
          <w:lang w:val="fr-FR" w:eastAsia="en-US"/>
        </w:rPr>
        <w:tab/>
      </w:r>
      <w:r w:rsidRPr="00BF547B">
        <w:rPr>
          <w:rFonts w:ascii="Arial" w:eastAsiaTheme="minorHAnsi" w:hAnsi="Arial" w:cs="Arial"/>
          <w:color w:val="000000"/>
          <w:sz w:val="22"/>
          <w:szCs w:val="22"/>
          <w:lang w:val="fr-FR" w:eastAsia="en-US"/>
        </w:rPr>
        <w:t>Valeur du dernier indice connu au trimestre de la date de révision des prix</w:t>
      </w:r>
    </w:p>
    <w:p w14:paraId="0D88B2D1" w14:textId="27D906BF" w:rsidR="00686087" w:rsidRPr="00BF547B" w:rsidRDefault="00686087" w:rsidP="00F26AB3">
      <w:pPr>
        <w:tabs>
          <w:tab w:val="left" w:pos="426"/>
          <w:tab w:val="left" w:pos="709"/>
        </w:tabs>
        <w:suppressAutoHyphens w:val="0"/>
        <w:autoSpaceDE w:val="0"/>
        <w:autoSpaceDN w:val="0"/>
        <w:adjustRightInd w:val="0"/>
        <w:jc w:val="both"/>
        <w:rPr>
          <w:rFonts w:ascii="Arial" w:eastAsiaTheme="minorHAnsi" w:hAnsi="Arial" w:cs="Arial"/>
          <w:color w:val="000000"/>
          <w:sz w:val="22"/>
          <w:szCs w:val="22"/>
          <w:lang w:eastAsia="en-US"/>
        </w:rPr>
      </w:pPr>
      <w:r w:rsidRPr="00BF547B">
        <w:rPr>
          <w:rFonts w:ascii="Arial" w:eastAsiaTheme="minorHAnsi" w:hAnsi="Arial" w:cs="Arial"/>
          <w:b/>
          <w:bCs/>
          <w:color w:val="000000"/>
          <w:sz w:val="22"/>
          <w:szCs w:val="22"/>
          <w:lang w:eastAsia="en-US"/>
        </w:rPr>
        <w:t>I</w:t>
      </w:r>
      <w:r w:rsidRPr="00BF547B">
        <w:rPr>
          <w:rFonts w:ascii="Arial" w:eastAsiaTheme="minorHAnsi" w:hAnsi="Arial" w:cs="Arial"/>
          <w:b/>
          <w:bCs/>
          <w:color w:val="000000"/>
          <w:sz w:val="14"/>
          <w:szCs w:val="14"/>
          <w:lang w:eastAsia="en-US"/>
        </w:rPr>
        <w:t xml:space="preserve">o </w:t>
      </w:r>
      <w:r w:rsidR="00F26AB3">
        <w:rPr>
          <w:rFonts w:ascii="Arial" w:eastAsiaTheme="minorHAnsi" w:hAnsi="Arial" w:cs="Arial"/>
          <w:b/>
          <w:bCs/>
          <w:color w:val="000000"/>
          <w:sz w:val="14"/>
          <w:szCs w:val="14"/>
          <w:lang w:eastAsia="en-US"/>
        </w:rPr>
        <w:tab/>
      </w:r>
      <w:r w:rsidRPr="00BF547B">
        <w:rPr>
          <w:rFonts w:ascii="Arial" w:eastAsiaTheme="minorHAnsi" w:hAnsi="Arial" w:cs="Arial"/>
          <w:color w:val="000000"/>
          <w:sz w:val="22"/>
          <w:szCs w:val="22"/>
          <w:lang w:eastAsia="en-US"/>
        </w:rPr>
        <w:t xml:space="preserve">= </w:t>
      </w:r>
      <w:r w:rsidR="00F26AB3">
        <w:rPr>
          <w:rFonts w:ascii="Arial" w:eastAsiaTheme="minorHAnsi" w:hAnsi="Arial" w:cs="Arial"/>
          <w:color w:val="000000"/>
          <w:sz w:val="22"/>
          <w:szCs w:val="22"/>
          <w:lang w:eastAsia="en-US"/>
        </w:rPr>
        <w:tab/>
      </w:r>
      <w:r w:rsidRPr="00BF547B">
        <w:rPr>
          <w:rFonts w:ascii="Arial" w:eastAsiaTheme="minorHAnsi" w:hAnsi="Arial" w:cs="Arial"/>
          <w:color w:val="000000"/>
          <w:sz w:val="22"/>
          <w:szCs w:val="22"/>
          <w:lang w:eastAsia="en-US"/>
        </w:rPr>
        <w:t xml:space="preserve">Valeur de l’indice connu au trimestre de la date de remise des offres. </w:t>
      </w:r>
    </w:p>
    <w:p w14:paraId="5040C009" w14:textId="77777777" w:rsidR="00686087"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p>
    <w:p w14:paraId="5F13F761" w14:textId="2E341EEA" w:rsidR="00686087"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r w:rsidRPr="00BF547B">
        <w:rPr>
          <w:rFonts w:ascii="Arial" w:eastAsiaTheme="minorHAnsi" w:hAnsi="Arial" w:cs="Arial"/>
          <w:color w:val="000000"/>
          <w:sz w:val="22"/>
          <w:szCs w:val="22"/>
          <w:lang w:eastAsia="en-US"/>
        </w:rPr>
        <w:t>L’indice pris en considération est l’indice des prix de production des services français aux entreprises françaises (</w:t>
      </w:r>
      <w:proofErr w:type="spellStart"/>
      <w:r w:rsidRPr="00BF547B">
        <w:rPr>
          <w:rFonts w:ascii="Arial" w:eastAsiaTheme="minorHAnsi" w:hAnsi="Arial" w:cs="Arial"/>
          <w:color w:val="000000"/>
          <w:sz w:val="22"/>
          <w:szCs w:val="22"/>
          <w:lang w:eastAsia="en-US"/>
        </w:rPr>
        <w:t>BtoB</w:t>
      </w:r>
      <w:proofErr w:type="spellEnd"/>
      <w:r w:rsidRPr="00BF547B">
        <w:rPr>
          <w:rFonts w:ascii="Arial" w:eastAsiaTheme="minorHAnsi" w:hAnsi="Arial" w:cs="Arial"/>
          <w:color w:val="000000"/>
          <w:sz w:val="22"/>
          <w:szCs w:val="22"/>
          <w:lang w:eastAsia="en-US"/>
        </w:rPr>
        <w:t xml:space="preserve">) − </w:t>
      </w:r>
      <w:r w:rsidRPr="00BF547B">
        <w:rPr>
          <w:rFonts w:ascii="Arial" w:eastAsiaTheme="minorHAnsi" w:hAnsi="Arial" w:cs="Arial"/>
          <w:b/>
          <w:bCs/>
          <w:color w:val="000000"/>
          <w:sz w:val="22"/>
          <w:szCs w:val="22"/>
          <w:lang w:eastAsia="en-US"/>
        </w:rPr>
        <w:t xml:space="preserve">Services administratifs et services de soutien (CPF 82.1) – Identifiant n° </w:t>
      </w:r>
      <w:r w:rsidR="00F26AB3">
        <w:rPr>
          <w:rFonts w:ascii="Arial" w:eastAsiaTheme="minorHAnsi" w:hAnsi="Arial" w:cs="Arial"/>
          <w:b/>
          <w:bCs/>
          <w:color w:val="000000"/>
          <w:sz w:val="22"/>
          <w:szCs w:val="22"/>
          <w:lang w:eastAsia="en-US"/>
        </w:rPr>
        <w:t>010766546</w:t>
      </w:r>
      <w:r w:rsidRPr="00BF547B">
        <w:rPr>
          <w:rFonts w:ascii="Arial" w:eastAsiaTheme="minorHAnsi" w:hAnsi="Arial" w:cs="Arial"/>
          <w:b/>
          <w:bCs/>
          <w:color w:val="000000"/>
          <w:sz w:val="22"/>
          <w:szCs w:val="22"/>
          <w:lang w:eastAsia="en-US"/>
        </w:rPr>
        <w:t xml:space="preserve"> </w:t>
      </w:r>
      <w:r w:rsidRPr="00BF547B">
        <w:rPr>
          <w:rFonts w:ascii="Arial" w:eastAsiaTheme="minorHAnsi" w:hAnsi="Arial" w:cs="Arial"/>
          <w:color w:val="000000"/>
          <w:sz w:val="22"/>
          <w:szCs w:val="22"/>
          <w:lang w:eastAsia="en-US"/>
        </w:rPr>
        <w:t xml:space="preserve">édité par l’INSEE : </w:t>
      </w:r>
    </w:p>
    <w:p w14:paraId="0C7588AC" w14:textId="77777777" w:rsidR="00F26AB3" w:rsidRPr="00BF547B" w:rsidRDefault="00F26AB3" w:rsidP="00942D12">
      <w:pPr>
        <w:suppressAutoHyphens w:val="0"/>
        <w:autoSpaceDE w:val="0"/>
        <w:autoSpaceDN w:val="0"/>
        <w:adjustRightInd w:val="0"/>
        <w:jc w:val="both"/>
        <w:rPr>
          <w:rFonts w:ascii="Arial" w:eastAsiaTheme="minorHAnsi" w:hAnsi="Arial" w:cs="Arial"/>
          <w:color w:val="000000"/>
          <w:sz w:val="22"/>
          <w:szCs w:val="22"/>
          <w:lang w:eastAsia="en-US"/>
        </w:rPr>
      </w:pPr>
    </w:p>
    <w:p w14:paraId="708A5139" w14:textId="47DBAE79" w:rsidR="00F26AB3" w:rsidRDefault="00124434" w:rsidP="00F26AB3">
      <w:pPr>
        <w:suppressAutoHyphens w:val="0"/>
        <w:autoSpaceDE w:val="0"/>
        <w:autoSpaceDN w:val="0"/>
        <w:adjustRightInd w:val="0"/>
        <w:jc w:val="center"/>
        <w:rPr>
          <w:rFonts w:ascii="Arial" w:eastAsiaTheme="minorHAnsi" w:hAnsi="Arial" w:cs="Arial"/>
          <w:color w:val="0000FF"/>
          <w:sz w:val="22"/>
          <w:szCs w:val="22"/>
          <w:lang w:eastAsia="en-US"/>
        </w:rPr>
      </w:pPr>
      <w:hyperlink r:id="rId12" w:history="1">
        <w:r w:rsidR="00F26AB3" w:rsidRPr="00AD5BC2">
          <w:rPr>
            <w:rStyle w:val="Lienhypertexte"/>
            <w:rFonts w:ascii="Arial" w:eastAsiaTheme="minorHAnsi" w:hAnsi="Arial" w:cs="Arial"/>
            <w:sz w:val="22"/>
            <w:szCs w:val="22"/>
            <w:lang w:eastAsia="en-US"/>
          </w:rPr>
          <w:t>https://www.insee.fr/fr/statistiques/serie/010766546</w:t>
        </w:r>
      </w:hyperlink>
    </w:p>
    <w:p w14:paraId="328BADA1" w14:textId="77777777" w:rsidR="00686087"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p>
    <w:p w14:paraId="3390B6B5" w14:textId="77777777" w:rsidR="00686087" w:rsidRPr="00BF547B"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r w:rsidRPr="00BF547B">
        <w:rPr>
          <w:rFonts w:ascii="Arial" w:eastAsiaTheme="minorHAnsi" w:hAnsi="Arial" w:cs="Arial"/>
          <w:color w:val="000000"/>
          <w:sz w:val="22"/>
          <w:szCs w:val="22"/>
          <w:lang w:eastAsia="en-US"/>
        </w:rPr>
        <w:t xml:space="preserve">Le titulaire devra faire part de sa demande de révision des prix au moins 30 jours calendaires avant la date d’application souhaitée et fournir à l’Université de Lorraine les informations, notamment la valeur des indices et l’annexe n° 1 à l’acte d’engagement « Cadre de réponses technique et financier (CRTF) » nécessaires au contrôle du calcul. </w:t>
      </w:r>
    </w:p>
    <w:p w14:paraId="51BE0097" w14:textId="77777777" w:rsidR="00686087"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p>
    <w:p w14:paraId="01297B99" w14:textId="77777777" w:rsidR="00686087" w:rsidRPr="00BF547B" w:rsidRDefault="00686087" w:rsidP="00942D12">
      <w:pPr>
        <w:suppressAutoHyphens w:val="0"/>
        <w:autoSpaceDE w:val="0"/>
        <w:autoSpaceDN w:val="0"/>
        <w:adjustRightInd w:val="0"/>
        <w:jc w:val="both"/>
        <w:rPr>
          <w:rFonts w:ascii="Arial" w:eastAsiaTheme="minorHAnsi" w:hAnsi="Arial" w:cs="Arial"/>
          <w:color w:val="000000"/>
          <w:sz w:val="22"/>
          <w:szCs w:val="22"/>
          <w:lang w:eastAsia="en-US"/>
        </w:rPr>
      </w:pPr>
      <w:r w:rsidRPr="00BF547B">
        <w:rPr>
          <w:rFonts w:ascii="Arial" w:eastAsiaTheme="minorHAnsi" w:hAnsi="Arial" w:cs="Arial"/>
          <w:color w:val="000000"/>
          <w:sz w:val="22"/>
          <w:szCs w:val="22"/>
          <w:lang w:eastAsia="en-US"/>
        </w:rPr>
        <w:t xml:space="preserve">La révision des prix acceptée par l’Université sera ensuite notifiée au titulaire. </w:t>
      </w:r>
    </w:p>
    <w:p w14:paraId="2F774EC9" w14:textId="77777777" w:rsidR="00686087" w:rsidRDefault="00686087" w:rsidP="00942D12">
      <w:pPr>
        <w:pStyle w:val="Corpsdetexte"/>
        <w:tabs>
          <w:tab w:val="left" w:pos="1110"/>
        </w:tabs>
        <w:spacing w:before="0"/>
        <w:ind w:firstLine="0"/>
        <w:rPr>
          <w:rFonts w:ascii="Arial" w:eastAsiaTheme="minorHAnsi" w:hAnsi="Arial" w:cs="Arial"/>
          <w:color w:val="000000"/>
          <w:sz w:val="22"/>
          <w:szCs w:val="22"/>
          <w:lang w:val="fr-FR" w:eastAsia="en-US"/>
        </w:rPr>
      </w:pPr>
    </w:p>
    <w:p w14:paraId="0F164353" w14:textId="77777777" w:rsidR="00686087" w:rsidRDefault="00686087" w:rsidP="00942D12">
      <w:pPr>
        <w:pStyle w:val="Corpsdetexte"/>
        <w:tabs>
          <w:tab w:val="left" w:pos="1110"/>
        </w:tabs>
        <w:spacing w:before="0"/>
        <w:ind w:firstLine="0"/>
        <w:rPr>
          <w:rFonts w:ascii="Arial" w:eastAsiaTheme="minorHAnsi" w:hAnsi="Arial" w:cs="Arial"/>
          <w:color w:val="000000"/>
          <w:sz w:val="22"/>
          <w:szCs w:val="22"/>
          <w:lang w:val="fr-FR" w:eastAsia="en-US"/>
        </w:rPr>
      </w:pPr>
      <w:r w:rsidRPr="00BF547B">
        <w:rPr>
          <w:rFonts w:ascii="Arial" w:eastAsiaTheme="minorHAnsi" w:hAnsi="Arial" w:cs="Arial"/>
          <w:color w:val="000000"/>
          <w:sz w:val="22"/>
          <w:szCs w:val="22"/>
          <w:lang w:val="fr-FR" w:eastAsia="en-US"/>
        </w:rPr>
        <w:t>A défaut de proposition par le titulaire dans les conditions prévues ci-dessus, les prix de l’année précédente continueront à courir pour l’année entière.</w:t>
      </w:r>
    </w:p>
    <w:p w14:paraId="74126C97" w14:textId="77777777" w:rsidR="00686087" w:rsidRDefault="00686087" w:rsidP="00942D12">
      <w:pPr>
        <w:pStyle w:val="Corpsdetexte"/>
        <w:tabs>
          <w:tab w:val="left" w:pos="1110"/>
        </w:tabs>
        <w:spacing w:before="0"/>
        <w:ind w:firstLine="0"/>
        <w:rPr>
          <w:rFonts w:ascii="Arial" w:hAnsi="Arial" w:cs="Arial"/>
          <w:sz w:val="22"/>
          <w:szCs w:val="22"/>
          <w:lang w:val="fr-FR"/>
        </w:rPr>
      </w:pPr>
    </w:p>
    <w:p w14:paraId="6BF7A290" w14:textId="77777777" w:rsidR="0013635B" w:rsidRDefault="0013635B">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5E28F555" w14:textId="64F0263B" w:rsidR="008E3901" w:rsidRDefault="008E3901"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lastRenderedPageBreak/>
        <w:t xml:space="preserve">Article </w:t>
      </w:r>
      <w:r w:rsidR="002B1C75" w:rsidRPr="00942D12">
        <w:rPr>
          <w:rFonts w:ascii="Arial" w:hAnsi="Arial" w:cs="Arial"/>
          <w:sz w:val="24"/>
          <w:szCs w:val="22"/>
          <w:u w:val="single"/>
        </w:rPr>
        <w:t>9</w:t>
      </w:r>
      <w:r w:rsidRPr="00942D12">
        <w:rPr>
          <w:rFonts w:ascii="Arial" w:hAnsi="Arial" w:cs="Arial"/>
          <w:sz w:val="24"/>
          <w:szCs w:val="22"/>
          <w:u w:val="single"/>
        </w:rPr>
        <w:t xml:space="preserve"> – Avance et acomptes</w:t>
      </w:r>
    </w:p>
    <w:p w14:paraId="1D915203" w14:textId="77777777" w:rsidR="00F26AB3" w:rsidRPr="00F26AB3" w:rsidRDefault="00F26AB3" w:rsidP="00F26AB3">
      <w:pPr>
        <w:rPr>
          <w:rFonts w:ascii="Arial" w:hAnsi="Arial" w:cs="Arial"/>
          <w:sz w:val="22"/>
          <w:szCs w:val="22"/>
        </w:rPr>
      </w:pPr>
    </w:p>
    <w:p w14:paraId="645899AA" w14:textId="1359ADF0" w:rsidR="008E3901" w:rsidRPr="00942D12" w:rsidRDefault="002B1C75" w:rsidP="00942D12">
      <w:pPr>
        <w:pStyle w:val="Titre2"/>
        <w:spacing w:before="0" w:after="0"/>
        <w:rPr>
          <w:i w:val="0"/>
          <w:iCs w:val="0"/>
          <w:sz w:val="24"/>
          <w:szCs w:val="24"/>
          <w:lang w:eastAsia="fr-FR"/>
        </w:rPr>
      </w:pPr>
      <w:r w:rsidRPr="00942D12">
        <w:rPr>
          <w:i w:val="0"/>
          <w:iCs w:val="0"/>
          <w:sz w:val="24"/>
          <w:szCs w:val="24"/>
          <w:lang w:eastAsia="fr-FR"/>
        </w:rPr>
        <w:t>9</w:t>
      </w:r>
      <w:r w:rsidR="008E3901" w:rsidRPr="00942D12">
        <w:rPr>
          <w:i w:val="0"/>
          <w:iCs w:val="0"/>
          <w:sz w:val="24"/>
          <w:szCs w:val="24"/>
          <w:lang w:eastAsia="fr-FR"/>
        </w:rPr>
        <w:t xml:space="preserve">.1 </w:t>
      </w:r>
      <w:r w:rsidR="00492CBC" w:rsidRPr="00942D12">
        <w:rPr>
          <w:i w:val="0"/>
          <w:iCs w:val="0"/>
          <w:sz w:val="24"/>
          <w:szCs w:val="24"/>
          <w:lang w:eastAsia="fr-FR"/>
        </w:rPr>
        <w:t xml:space="preserve">- </w:t>
      </w:r>
      <w:r w:rsidR="008E3901" w:rsidRPr="00942D12">
        <w:rPr>
          <w:i w:val="0"/>
          <w:iCs w:val="0"/>
          <w:sz w:val="24"/>
          <w:szCs w:val="24"/>
          <w:lang w:eastAsia="fr-FR"/>
        </w:rPr>
        <w:t>Avance</w:t>
      </w:r>
    </w:p>
    <w:p w14:paraId="360BFC27" w14:textId="77777777" w:rsidR="008E3901" w:rsidRDefault="008E3901" w:rsidP="00942D12">
      <w:pPr>
        <w:suppressAutoHyphens w:val="0"/>
        <w:autoSpaceDE w:val="0"/>
        <w:ind w:firstLine="284"/>
        <w:rPr>
          <w:rFonts w:ascii="Arial" w:hAnsi="Arial" w:cs="Arial"/>
          <w:b/>
          <w:bCs/>
          <w:i/>
          <w:sz w:val="24"/>
          <w:szCs w:val="24"/>
          <w:u w:val="single"/>
          <w:lang w:eastAsia="fr-FR"/>
        </w:rPr>
      </w:pPr>
    </w:p>
    <w:p w14:paraId="04F710EC" w14:textId="19199DA9" w:rsidR="007154C2" w:rsidRDefault="002A705A" w:rsidP="00942D12">
      <w:pPr>
        <w:suppressAutoHyphens w:val="0"/>
        <w:autoSpaceDE w:val="0"/>
        <w:autoSpaceDN w:val="0"/>
        <w:adjustRightInd w:val="0"/>
        <w:jc w:val="both"/>
        <w:rPr>
          <w:rFonts w:ascii="Arial" w:hAnsi="Arial" w:cs="Arial"/>
          <w:sz w:val="22"/>
          <w:szCs w:val="22"/>
        </w:rPr>
      </w:pPr>
      <w:r w:rsidRPr="008F4DAC">
        <w:rPr>
          <w:rFonts w:ascii="Arial" w:hAnsi="Arial" w:cs="Arial"/>
          <w:sz w:val="22"/>
          <w:szCs w:val="22"/>
        </w:rPr>
        <w:t xml:space="preserve">Pour chaque </w:t>
      </w:r>
      <w:r w:rsidRPr="00536A90">
        <w:rPr>
          <w:rFonts w:ascii="Arial" w:hAnsi="Arial" w:cs="Arial"/>
          <w:sz w:val="22"/>
          <w:szCs w:val="22"/>
        </w:rPr>
        <w:t>marché subséquent</w:t>
      </w:r>
      <w:r w:rsidRPr="008F4DAC">
        <w:rPr>
          <w:rFonts w:ascii="Arial" w:hAnsi="Arial" w:cs="Arial"/>
          <w:sz w:val="22"/>
          <w:szCs w:val="22"/>
        </w:rPr>
        <w:t xml:space="preserve"> </w:t>
      </w:r>
      <w:r>
        <w:rPr>
          <w:rFonts w:ascii="Arial" w:hAnsi="Arial" w:cs="Arial"/>
          <w:sz w:val="22"/>
          <w:szCs w:val="22"/>
        </w:rPr>
        <w:t xml:space="preserve">ou bon de commande </w:t>
      </w:r>
      <w:r w:rsidRPr="008F4DAC">
        <w:rPr>
          <w:rFonts w:ascii="Arial" w:hAnsi="Arial" w:cs="Arial"/>
          <w:sz w:val="22"/>
          <w:szCs w:val="22"/>
        </w:rPr>
        <w:t xml:space="preserve">d’un montant supérieur à 50 000 euros HT et d'une durée d'exécution supérieure à deux mois, le montant de l’avance est égal à </w:t>
      </w:r>
      <w:r w:rsidR="00536A90">
        <w:rPr>
          <w:rFonts w:ascii="Arial" w:hAnsi="Arial" w:cs="Arial"/>
          <w:sz w:val="22"/>
          <w:szCs w:val="22"/>
        </w:rPr>
        <w:t>30</w:t>
      </w:r>
      <w:r w:rsidRPr="008F4DAC">
        <w:rPr>
          <w:rFonts w:ascii="Arial" w:hAnsi="Arial" w:cs="Arial"/>
          <w:sz w:val="22"/>
          <w:szCs w:val="22"/>
        </w:rPr>
        <w:t xml:space="preserve"> % du montant du bon de commande si la durée prévue pour l'exécution de celui-ci est infé</w:t>
      </w:r>
      <w:r>
        <w:rPr>
          <w:rFonts w:ascii="Arial" w:hAnsi="Arial" w:cs="Arial"/>
          <w:sz w:val="22"/>
          <w:szCs w:val="22"/>
        </w:rPr>
        <w:t>rieure ou égale à douze mois.</w:t>
      </w:r>
    </w:p>
    <w:p w14:paraId="06C221B5" w14:textId="77777777" w:rsidR="00F26AB3" w:rsidRDefault="00F26AB3" w:rsidP="00942D12">
      <w:pPr>
        <w:suppressAutoHyphens w:val="0"/>
        <w:autoSpaceDE w:val="0"/>
        <w:autoSpaceDN w:val="0"/>
        <w:adjustRightInd w:val="0"/>
        <w:jc w:val="both"/>
        <w:rPr>
          <w:rFonts w:ascii="Arial" w:hAnsi="Arial" w:cs="Arial"/>
          <w:sz w:val="22"/>
          <w:szCs w:val="22"/>
        </w:rPr>
      </w:pPr>
    </w:p>
    <w:p w14:paraId="6421E1C0" w14:textId="77777777" w:rsidR="00536A90" w:rsidRDefault="002A705A" w:rsidP="00942D12">
      <w:pPr>
        <w:suppressAutoHyphens w:val="0"/>
        <w:autoSpaceDE w:val="0"/>
        <w:autoSpaceDN w:val="0"/>
        <w:adjustRightInd w:val="0"/>
        <w:jc w:val="both"/>
        <w:rPr>
          <w:rFonts w:ascii="Arial" w:hAnsi="Arial" w:cs="Arial"/>
          <w:sz w:val="22"/>
          <w:szCs w:val="22"/>
        </w:rPr>
      </w:pPr>
      <w:r>
        <w:rPr>
          <w:rFonts w:ascii="Arial" w:hAnsi="Arial" w:cs="Arial"/>
          <w:sz w:val="22"/>
          <w:szCs w:val="22"/>
        </w:rPr>
        <w:t>S</w:t>
      </w:r>
      <w:r w:rsidRPr="008F4DAC">
        <w:rPr>
          <w:rFonts w:ascii="Arial" w:hAnsi="Arial" w:cs="Arial"/>
          <w:sz w:val="22"/>
          <w:szCs w:val="22"/>
        </w:rPr>
        <w:t xml:space="preserve">i cette durée est supérieure à douze mois, l'avance est égale à </w:t>
      </w:r>
      <w:r w:rsidR="00536A90">
        <w:rPr>
          <w:rFonts w:ascii="Arial" w:hAnsi="Arial" w:cs="Arial"/>
          <w:sz w:val="22"/>
          <w:szCs w:val="22"/>
        </w:rPr>
        <w:t>30</w:t>
      </w:r>
      <w:r w:rsidRPr="008F4DAC">
        <w:rPr>
          <w:rFonts w:ascii="Arial" w:hAnsi="Arial" w:cs="Arial"/>
          <w:sz w:val="22"/>
          <w:szCs w:val="22"/>
        </w:rPr>
        <w:t xml:space="preserve"> % d'une somme égale à douze fois le montant </w:t>
      </w:r>
      <w:r w:rsidRPr="00536A90">
        <w:rPr>
          <w:rFonts w:ascii="Arial" w:hAnsi="Arial" w:cs="Arial"/>
          <w:sz w:val="22"/>
          <w:szCs w:val="22"/>
        </w:rPr>
        <w:t>du marché subséquent</w:t>
      </w:r>
      <w:r w:rsidRPr="008F4DAC">
        <w:rPr>
          <w:rFonts w:ascii="Arial" w:hAnsi="Arial" w:cs="Arial"/>
          <w:sz w:val="22"/>
          <w:szCs w:val="22"/>
        </w:rPr>
        <w:t xml:space="preserve"> </w:t>
      </w:r>
      <w:r>
        <w:rPr>
          <w:rFonts w:ascii="Arial" w:hAnsi="Arial" w:cs="Arial"/>
          <w:sz w:val="22"/>
          <w:szCs w:val="22"/>
        </w:rPr>
        <w:t xml:space="preserve">ou du bon de commande </w:t>
      </w:r>
      <w:r w:rsidRPr="008F4DAC">
        <w:rPr>
          <w:rFonts w:ascii="Arial" w:hAnsi="Arial" w:cs="Arial"/>
          <w:sz w:val="22"/>
          <w:szCs w:val="22"/>
        </w:rPr>
        <w:t>divisé par la durée prévue pour l'exécution de celui-ci exprimée en mois</w:t>
      </w:r>
      <w:r w:rsidR="00536A90">
        <w:rPr>
          <w:rFonts w:ascii="Arial" w:hAnsi="Arial" w:cs="Arial"/>
          <w:sz w:val="22"/>
          <w:szCs w:val="22"/>
        </w:rPr>
        <w:t>.</w:t>
      </w:r>
    </w:p>
    <w:p w14:paraId="35743777" w14:textId="6093D0E7" w:rsidR="008E3901" w:rsidRPr="00942D12" w:rsidRDefault="002A705A" w:rsidP="00F26AB3">
      <w:pPr>
        <w:suppressAutoHyphens w:val="0"/>
        <w:autoSpaceDE w:val="0"/>
        <w:autoSpaceDN w:val="0"/>
        <w:adjustRightInd w:val="0"/>
        <w:jc w:val="both"/>
        <w:rPr>
          <w:rFonts w:ascii="Arial" w:hAnsi="Arial" w:cs="Arial"/>
          <w:i/>
          <w:iCs/>
          <w:sz w:val="24"/>
          <w:szCs w:val="24"/>
          <w:lang w:eastAsia="fr-FR"/>
        </w:rPr>
      </w:pPr>
      <w:r>
        <w:rPr>
          <w:rFonts w:ascii="Arial" w:hAnsi="Arial" w:cs="Arial"/>
          <w:sz w:val="22"/>
          <w:szCs w:val="22"/>
        </w:rPr>
        <w:br/>
      </w:r>
      <w:r w:rsidR="002B1C75" w:rsidRPr="00942D12">
        <w:rPr>
          <w:rFonts w:ascii="Arial" w:hAnsi="Arial" w:cs="Arial"/>
          <w:b/>
          <w:i/>
          <w:iCs/>
          <w:sz w:val="24"/>
          <w:szCs w:val="24"/>
          <w:lang w:eastAsia="fr-FR"/>
        </w:rPr>
        <w:t>9</w:t>
      </w:r>
      <w:r w:rsidR="008E3901" w:rsidRPr="00942D12">
        <w:rPr>
          <w:rFonts w:ascii="Arial" w:hAnsi="Arial" w:cs="Arial"/>
          <w:b/>
          <w:i/>
          <w:iCs/>
          <w:sz w:val="24"/>
          <w:szCs w:val="24"/>
          <w:lang w:eastAsia="fr-FR"/>
        </w:rPr>
        <w:t xml:space="preserve">.2 </w:t>
      </w:r>
      <w:r w:rsidR="00492CBC" w:rsidRPr="00942D12">
        <w:rPr>
          <w:rFonts w:ascii="Arial" w:hAnsi="Arial" w:cs="Arial"/>
          <w:b/>
          <w:i/>
          <w:iCs/>
          <w:sz w:val="24"/>
          <w:szCs w:val="24"/>
          <w:lang w:eastAsia="fr-FR"/>
        </w:rPr>
        <w:t xml:space="preserve">- </w:t>
      </w:r>
      <w:r w:rsidR="008E3901" w:rsidRPr="00942D12">
        <w:rPr>
          <w:rFonts w:ascii="Arial" w:hAnsi="Arial" w:cs="Arial"/>
          <w:b/>
          <w:i/>
          <w:iCs/>
          <w:sz w:val="24"/>
          <w:szCs w:val="24"/>
          <w:lang w:eastAsia="fr-FR"/>
        </w:rPr>
        <w:t>Acomptes</w:t>
      </w:r>
    </w:p>
    <w:p w14:paraId="4680AB31" w14:textId="77777777" w:rsidR="008E3901" w:rsidRDefault="008E3901" w:rsidP="00942D12">
      <w:pPr>
        <w:suppressAutoHyphens w:val="0"/>
        <w:autoSpaceDE w:val="0"/>
        <w:ind w:firstLine="708"/>
        <w:rPr>
          <w:rFonts w:ascii="Arial" w:hAnsi="Arial" w:cs="Arial"/>
          <w:b/>
          <w:bCs/>
          <w:i/>
          <w:sz w:val="16"/>
          <w:szCs w:val="16"/>
          <w:u w:val="single"/>
          <w:lang w:eastAsia="fr-FR"/>
        </w:rPr>
      </w:pPr>
    </w:p>
    <w:p w14:paraId="51346445" w14:textId="21C217F2" w:rsidR="008E3901" w:rsidRDefault="008E3901" w:rsidP="00942D12">
      <w:pPr>
        <w:suppressAutoHyphens w:val="0"/>
        <w:autoSpaceDE w:val="0"/>
        <w:jc w:val="both"/>
        <w:rPr>
          <w:rFonts w:ascii="Arial" w:hAnsi="Arial" w:cs="Arial"/>
          <w:sz w:val="22"/>
          <w:szCs w:val="22"/>
        </w:rPr>
      </w:pPr>
      <w:r>
        <w:rPr>
          <w:rFonts w:ascii="Arial" w:hAnsi="Arial" w:cs="Arial"/>
          <w:sz w:val="22"/>
          <w:szCs w:val="22"/>
        </w:rPr>
        <w:t xml:space="preserve">Conformément à l’article R2191-21 du Code de la Commande Publique, le montant des acomptes correspond à la valeur des prestations auxquelles ils se rapportent. La périodicité du versement des acomptes est fixée au maximum à trois mois. </w:t>
      </w:r>
    </w:p>
    <w:p w14:paraId="2E1D5337" w14:textId="77777777" w:rsidR="00F26AB3" w:rsidRDefault="00F26AB3" w:rsidP="00942D12">
      <w:pPr>
        <w:suppressAutoHyphens w:val="0"/>
        <w:autoSpaceDE w:val="0"/>
        <w:jc w:val="both"/>
        <w:rPr>
          <w:rFonts w:ascii="Arial" w:hAnsi="Arial" w:cs="Arial"/>
          <w:sz w:val="22"/>
          <w:szCs w:val="22"/>
        </w:rPr>
      </w:pPr>
    </w:p>
    <w:p w14:paraId="527903ED" w14:textId="360E3694" w:rsidR="008E3901" w:rsidRDefault="008E3901" w:rsidP="00942D12">
      <w:pPr>
        <w:suppressAutoHyphens w:val="0"/>
        <w:autoSpaceDE w:val="0"/>
        <w:jc w:val="both"/>
        <w:rPr>
          <w:rFonts w:ascii="Arial" w:hAnsi="Arial" w:cs="Arial"/>
          <w:sz w:val="22"/>
          <w:szCs w:val="22"/>
        </w:rPr>
      </w:pPr>
      <w:r>
        <w:rPr>
          <w:rFonts w:ascii="Arial" w:hAnsi="Arial" w:cs="Arial"/>
          <w:sz w:val="22"/>
          <w:szCs w:val="22"/>
        </w:rPr>
        <w:t>Chaque acompte doit faire l’objet d’une demande de versement d’acompte qui devra faire mention des éléments listés à l’article 11.</w:t>
      </w:r>
      <w:r w:rsidR="007154C2">
        <w:rPr>
          <w:rFonts w:ascii="Arial" w:hAnsi="Arial" w:cs="Arial"/>
          <w:sz w:val="22"/>
          <w:szCs w:val="22"/>
        </w:rPr>
        <w:t>3</w:t>
      </w:r>
      <w:r>
        <w:rPr>
          <w:rFonts w:ascii="Arial" w:hAnsi="Arial" w:cs="Arial"/>
          <w:sz w:val="22"/>
          <w:szCs w:val="22"/>
        </w:rPr>
        <w:t xml:space="preserve"> du </w:t>
      </w:r>
      <w:r w:rsidR="00FE6DC6">
        <w:rPr>
          <w:rFonts w:ascii="Arial" w:hAnsi="Arial" w:cs="Arial"/>
          <w:sz w:val="22"/>
          <w:szCs w:val="22"/>
        </w:rPr>
        <w:t>CCAG-</w:t>
      </w:r>
      <w:r w:rsidR="00536A90">
        <w:rPr>
          <w:rFonts w:ascii="Arial" w:hAnsi="Arial" w:cs="Arial"/>
          <w:sz w:val="22"/>
          <w:szCs w:val="22"/>
        </w:rPr>
        <w:t>PI</w:t>
      </w:r>
      <w:r>
        <w:rPr>
          <w:rFonts w:ascii="Arial" w:hAnsi="Arial" w:cs="Arial"/>
          <w:sz w:val="22"/>
          <w:szCs w:val="22"/>
        </w:rPr>
        <w:t xml:space="preserve">. Cette demande devra être remise à l’adresse indiquée à l’article </w:t>
      </w:r>
      <w:r w:rsidR="002B1C75">
        <w:rPr>
          <w:rFonts w:ascii="Arial" w:hAnsi="Arial" w:cs="Arial"/>
          <w:sz w:val="22"/>
          <w:szCs w:val="22"/>
        </w:rPr>
        <w:t>10</w:t>
      </w:r>
      <w:r>
        <w:rPr>
          <w:rFonts w:ascii="Arial" w:hAnsi="Arial" w:cs="Arial"/>
          <w:sz w:val="22"/>
          <w:szCs w:val="22"/>
        </w:rPr>
        <w:t xml:space="preserve"> du présent CC</w:t>
      </w:r>
      <w:r w:rsidR="004B7952">
        <w:rPr>
          <w:rFonts w:ascii="Arial" w:hAnsi="Arial" w:cs="Arial"/>
          <w:sz w:val="22"/>
          <w:szCs w:val="22"/>
        </w:rPr>
        <w:t>A</w:t>
      </w:r>
      <w:r>
        <w:rPr>
          <w:rFonts w:ascii="Arial" w:hAnsi="Arial" w:cs="Arial"/>
          <w:sz w:val="22"/>
          <w:szCs w:val="22"/>
        </w:rPr>
        <w:t>P après admission des prestations correspondant à la demande d'acompte.</w:t>
      </w:r>
    </w:p>
    <w:p w14:paraId="5A509E2F" w14:textId="77777777" w:rsidR="00F26AB3" w:rsidRDefault="00F26AB3" w:rsidP="00942D12">
      <w:pPr>
        <w:suppressAutoHyphens w:val="0"/>
        <w:autoSpaceDE w:val="0"/>
        <w:jc w:val="both"/>
        <w:rPr>
          <w:rFonts w:ascii="Arial" w:hAnsi="Arial" w:cs="Arial"/>
          <w:sz w:val="24"/>
          <w:szCs w:val="24"/>
          <w:u w:val="single"/>
        </w:rPr>
      </w:pPr>
    </w:p>
    <w:p w14:paraId="07988B6B" w14:textId="7E59F14C" w:rsidR="008E3901" w:rsidRPr="00942D12" w:rsidRDefault="008E3901"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t xml:space="preserve">Article </w:t>
      </w:r>
      <w:r w:rsidR="002B1C75" w:rsidRPr="00942D12">
        <w:rPr>
          <w:rFonts w:ascii="Arial" w:hAnsi="Arial" w:cs="Arial"/>
          <w:sz w:val="24"/>
          <w:szCs w:val="22"/>
          <w:u w:val="single"/>
        </w:rPr>
        <w:t>10</w:t>
      </w:r>
      <w:r w:rsidRPr="00942D12">
        <w:rPr>
          <w:rFonts w:ascii="Arial" w:hAnsi="Arial" w:cs="Arial"/>
          <w:sz w:val="24"/>
          <w:szCs w:val="22"/>
          <w:u w:val="single"/>
        </w:rPr>
        <w:t xml:space="preserve"> – Facturation</w:t>
      </w:r>
    </w:p>
    <w:p w14:paraId="39D40F66" w14:textId="77777777" w:rsidR="00F26AB3" w:rsidRDefault="00F26AB3" w:rsidP="00942D12">
      <w:pPr>
        <w:jc w:val="both"/>
        <w:rPr>
          <w:rFonts w:ascii="Arial" w:hAnsi="Arial" w:cs="Arial"/>
          <w:sz w:val="22"/>
          <w:szCs w:val="22"/>
        </w:rPr>
      </w:pPr>
    </w:p>
    <w:p w14:paraId="02294611" w14:textId="477995B6" w:rsidR="008E3901" w:rsidRDefault="008E3901" w:rsidP="00942D12">
      <w:pPr>
        <w:jc w:val="both"/>
        <w:rPr>
          <w:rFonts w:ascii="Arial" w:hAnsi="Arial" w:cs="Arial"/>
          <w:sz w:val="22"/>
          <w:szCs w:val="22"/>
        </w:rPr>
      </w:pPr>
      <w:r w:rsidRPr="00E2132C">
        <w:rPr>
          <w:rFonts w:ascii="Arial" w:hAnsi="Arial" w:cs="Arial"/>
          <w:sz w:val="22"/>
          <w:szCs w:val="22"/>
        </w:rPr>
        <w:t xml:space="preserve">La facture établie par le titulaire sera adressée à l’université de façon dématérialisée via le portail Chorus Portail Pro 2017 à l’adresse suivante : </w:t>
      </w:r>
      <w:hyperlink r:id="rId13" w:tgtFrame="_blank" w:history="1">
        <w:r w:rsidRPr="00E2132C">
          <w:rPr>
            <w:rStyle w:val="Lienhypertexte"/>
            <w:rFonts w:ascii="Arial" w:hAnsi="Arial" w:cs="Arial"/>
            <w:sz w:val="22"/>
            <w:szCs w:val="22"/>
          </w:rPr>
          <w:t>https://chorus-pro.gouv.fr</w:t>
        </w:r>
      </w:hyperlink>
    </w:p>
    <w:p w14:paraId="1E7139C4" w14:textId="77777777" w:rsidR="00F26AB3" w:rsidRDefault="00F26AB3" w:rsidP="00942D12">
      <w:pPr>
        <w:jc w:val="both"/>
        <w:rPr>
          <w:rFonts w:ascii="Arial" w:hAnsi="Arial" w:cs="Arial"/>
          <w:sz w:val="22"/>
          <w:szCs w:val="22"/>
        </w:rPr>
      </w:pPr>
    </w:p>
    <w:p w14:paraId="16C1011F" w14:textId="77777777" w:rsidR="008E3901" w:rsidRDefault="008E3901" w:rsidP="00942D12">
      <w:pPr>
        <w:jc w:val="both"/>
        <w:rPr>
          <w:rFonts w:ascii="Arial" w:hAnsi="Arial" w:cs="Arial"/>
          <w:sz w:val="22"/>
          <w:szCs w:val="22"/>
        </w:rPr>
      </w:pPr>
      <w:r w:rsidRPr="00E2132C">
        <w:rPr>
          <w:rFonts w:ascii="Arial" w:hAnsi="Arial" w:cs="Arial"/>
          <w:sz w:val="22"/>
          <w:szCs w:val="22"/>
        </w:rPr>
        <w:t xml:space="preserve">L’utilisation de ce portail nécessitera la création d’un compte gratuit par le titulaire afin de pouvoir y importer les factures au format </w:t>
      </w:r>
      <w:proofErr w:type="spellStart"/>
      <w:r w:rsidRPr="00E2132C">
        <w:rPr>
          <w:rFonts w:ascii="Arial" w:hAnsi="Arial" w:cs="Arial"/>
          <w:sz w:val="22"/>
          <w:szCs w:val="22"/>
        </w:rPr>
        <w:t>pdf</w:t>
      </w:r>
      <w:proofErr w:type="spellEnd"/>
      <w:r w:rsidRPr="00E2132C">
        <w:rPr>
          <w:rFonts w:ascii="Arial" w:hAnsi="Arial" w:cs="Arial"/>
          <w:sz w:val="22"/>
          <w:szCs w:val="22"/>
        </w:rPr>
        <w:t>.</w:t>
      </w:r>
    </w:p>
    <w:p w14:paraId="0554D055" w14:textId="77777777" w:rsidR="008E3901" w:rsidRDefault="008E3901" w:rsidP="00942D12">
      <w:pPr>
        <w:jc w:val="both"/>
        <w:rPr>
          <w:rFonts w:ascii="Arial" w:hAnsi="Arial" w:cs="Arial"/>
          <w:sz w:val="22"/>
          <w:szCs w:val="22"/>
        </w:rPr>
      </w:pPr>
    </w:p>
    <w:p w14:paraId="21C8FB73" w14:textId="78C1D516" w:rsidR="008E3901" w:rsidRDefault="008E3901" w:rsidP="00942D12">
      <w:pPr>
        <w:jc w:val="both"/>
        <w:rPr>
          <w:rFonts w:ascii="Arial" w:hAnsi="Arial" w:cs="Arial"/>
          <w:sz w:val="22"/>
          <w:szCs w:val="22"/>
        </w:rPr>
      </w:pPr>
      <w:r w:rsidRPr="008140D0">
        <w:rPr>
          <w:rFonts w:ascii="Arial" w:hAnsi="Arial" w:cs="Arial"/>
          <w:sz w:val="22"/>
          <w:szCs w:val="22"/>
        </w:rPr>
        <w:t xml:space="preserve">Les codes obligatoires à renseigner afin d’envoyer une facture à l’attention de l’Université de Lorraine via CHORUS PRO sont : </w:t>
      </w:r>
    </w:p>
    <w:p w14:paraId="3F18B8BC" w14:textId="77777777" w:rsidR="00F26AB3" w:rsidRPr="008140D0" w:rsidRDefault="00F26AB3" w:rsidP="00942D12">
      <w:pPr>
        <w:jc w:val="both"/>
        <w:rPr>
          <w:rFonts w:ascii="Arial" w:hAnsi="Arial" w:cs="Arial"/>
          <w:sz w:val="22"/>
          <w:szCs w:val="22"/>
        </w:rPr>
      </w:pPr>
    </w:p>
    <w:p w14:paraId="36632D34" w14:textId="77777777" w:rsidR="008E3901" w:rsidRPr="008140D0" w:rsidRDefault="008E3901" w:rsidP="00942D12">
      <w:pPr>
        <w:jc w:val="both"/>
        <w:rPr>
          <w:rFonts w:ascii="Arial" w:hAnsi="Arial" w:cs="Arial"/>
          <w:sz w:val="22"/>
          <w:szCs w:val="22"/>
        </w:rPr>
      </w:pPr>
      <w:r w:rsidRPr="008140D0">
        <w:rPr>
          <w:rFonts w:ascii="Arial" w:hAnsi="Arial" w:cs="Arial"/>
          <w:sz w:val="22"/>
          <w:szCs w:val="22"/>
          <w:u w:val="single"/>
        </w:rPr>
        <w:t>SIRET de l’Université de Lorraine</w:t>
      </w:r>
      <w:r w:rsidRPr="008140D0">
        <w:rPr>
          <w:rFonts w:ascii="Arial" w:hAnsi="Arial" w:cs="Arial"/>
          <w:sz w:val="22"/>
          <w:szCs w:val="22"/>
        </w:rPr>
        <w:t xml:space="preserve"> : 130 015 506 00012</w:t>
      </w:r>
    </w:p>
    <w:p w14:paraId="15C9EB7D" w14:textId="77777777" w:rsidR="008E3901" w:rsidRPr="008140D0" w:rsidRDefault="008E3901" w:rsidP="00942D12">
      <w:pPr>
        <w:jc w:val="both"/>
        <w:rPr>
          <w:rFonts w:ascii="Arial" w:hAnsi="Arial" w:cs="Arial"/>
          <w:sz w:val="22"/>
          <w:szCs w:val="22"/>
        </w:rPr>
      </w:pPr>
      <w:r w:rsidRPr="008140D0">
        <w:rPr>
          <w:rFonts w:ascii="Arial" w:hAnsi="Arial" w:cs="Arial"/>
          <w:sz w:val="22"/>
          <w:szCs w:val="22"/>
          <w:u w:val="single"/>
        </w:rPr>
        <w:t>CODE SERVICE obligatoire</w:t>
      </w:r>
      <w:r w:rsidRPr="008140D0">
        <w:rPr>
          <w:rFonts w:ascii="Arial" w:hAnsi="Arial" w:cs="Arial"/>
          <w:sz w:val="22"/>
          <w:szCs w:val="22"/>
        </w:rPr>
        <w:t xml:space="preserve"> : UL1AVECEJ</w:t>
      </w:r>
    </w:p>
    <w:p w14:paraId="7E5BD00E" w14:textId="4C17B96D" w:rsidR="008E3901" w:rsidRPr="00F26AB3" w:rsidRDefault="008E3901" w:rsidP="00942D12">
      <w:pPr>
        <w:jc w:val="both"/>
        <w:rPr>
          <w:rFonts w:ascii="Arial" w:hAnsi="Arial" w:cs="Arial"/>
          <w:spacing w:val="-3"/>
          <w:sz w:val="22"/>
          <w:szCs w:val="22"/>
          <w:u w:val="single"/>
        </w:rPr>
      </w:pPr>
      <w:r w:rsidRPr="00F26AB3">
        <w:rPr>
          <w:rFonts w:ascii="Arial" w:hAnsi="Arial" w:cs="Arial"/>
          <w:spacing w:val="-3"/>
          <w:sz w:val="22"/>
          <w:szCs w:val="22"/>
          <w:u w:val="single"/>
        </w:rPr>
        <w:t>Numéro d'Engagement juridique (EJ) obligatoire : n</w:t>
      </w:r>
      <w:r w:rsidR="00F26AB3" w:rsidRPr="00F26AB3">
        <w:rPr>
          <w:rFonts w:ascii="Arial" w:hAnsi="Arial" w:cs="Arial"/>
          <w:spacing w:val="-3"/>
          <w:sz w:val="22"/>
          <w:szCs w:val="22"/>
          <w:u w:val="single"/>
        </w:rPr>
        <w:t xml:space="preserve">° </w:t>
      </w:r>
      <w:r w:rsidRPr="00F26AB3">
        <w:rPr>
          <w:rFonts w:ascii="Arial" w:hAnsi="Arial" w:cs="Arial"/>
          <w:spacing w:val="-3"/>
          <w:sz w:val="22"/>
          <w:szCs w:val="22"/>
          <w:u w:val="single"/>
        </w:rPr>
        <w:t xml:space="preserve">bon de commande (4500 </w:t>
      </w:r>
      <w:proofErr w:type="gramStart"/>
      <w:r w:rsidRPr="00F26AB3">
        <w:rPr>
          <w:rFonts w:ascii="Arial" w:hAnsi="Arial" w:cs="Arial"/>
          <w:spacing w:val="-3"/>
          <w:sz w:val="22"/>
          <w:szCs w:val="22"/>
          <w:u w:val="single"/>
        </w:rPr>
        <w:t>suivi</w:t>
      </w:r>
      <w:proofErr w:type="gramEnd"/>
      <w:r w:rsidRPr="00F26AB3">
        <w:rPr>
          <w:rFonts w:ascii="Arial" w:hAnsi="Arial" w:cs="Arial"/>
          <w:spacing w:val="-3"/>
          <w:sz w:val="22"/>
          <w:szCs w:val="22"/>
          <w:u w:val="single"/>
        </w:rPr>
        <w:t xml:space="preserve"> de 6 chiffres</w:t>
      </w:r>
      <w:r w:rsidR="00F26AB3" w:rsidRPr="00F26AB3">
        <w:rPr>
          <w:rFonts w:ascii="Arial" w:hAnsi="Arial" w:cs="Arial"/>
          <w:spacing w:val="-3"/>
          <w:sz w:val="22"/>
          <w:szCs w:val="22"/>
          <w:u w:val="single"/>
        </w:rPr>
        <w:t>)</w:t>
      </w:r>
    </w:p>
    <w:p w14:paraId="15A72EAD" w14:textId="77777777" w:rsidR="00F26AB3" w:rsidRDefault="00F26AB3" w:rsidP="00942D12">
      <w:pPr>
        <w:jc w:val="both"/>
        <w:rPr>
          <w:rFonts w:ascii="Arial" w:hAnsi="Arial" w:cs="Arial"/>
          <w:sz w:val="22"/>
          <w:szCs w:val="22"/>
        </w:rPr>
      </w:pPr>
    </w:p>
    <w:p w14:paraId="5C40CA02" w14:textId="453176CB" w:rsidR="008E3901" w:rsidRPr="007154C2" w:rsidRDefault="008E3901" w:rsidP="00942D12">
      <w:pPr>
        <w:jc w:val="both"/>
        <w:rPr>
          <w:rFonts w:ascii="Arial" w:hAnsi="Arial" w:cs="Arial"/>
          <w:sz w:val="22"/>
          <w:szCs w:val="22"/>
        </w:rPr>
      </w:pPr>
      <w:r w:rsidRPr="00E2132C">
        <w:rPr>
          <w:rFonts w:ascii="Arial" w:hAnsi="Arial" w:cs="Arial"/>
          <w:sz w:val="22"/>
          <w:szCs w:val="22"/>
        </w:rPr>
        <w:t>Par dérogation à l’article 11.</w:t>
      </w:r>
      <w:r w:rsidR="007154C2">
        <w:rPr>
          <w:rFonts w:ascii="Arial" w:hAnsi="Arial" w:cs="Arial"/>
          <w:sz w:val="22"/>
          <w:szCs w:val="22"/>
        </w:rPr>
        <w:t>3</w:t>
      </w:r>
      <w:r w:rsidRPr="00E2132C">
        <w:rPr>
          <w:rFonts w:ascii="Arial" w:hAnsi="Arial" w:cs="Arial"/>
          <w:sz w:val="22"/>
          <w:szCs w:val="22"/>
        </w:rPr>
        <w:t xml:space="preserve"> du CCAG-</w:t>
      </w:r>
      <w:r w:rsidR="00536A90">
        <w:rPr>
          <w:rFonts w:ascii="Arial" w:hAnsi="Arial" w:cs="Arial"/>
          <w:sz w:val="22"/>
          <w:szCs w:val="22"/>
        </w:rPr>
        <w:t>PI</w:t>
      </w:r>
      <w:r w:rsidRPr="00E2132C">
        <w:rPr>
          <w:rFonts w:ascii="Arial" w:hAnsi="Arial" w:cs="Arial"/>
          <w:sz w:val="22"/>
          <w:szCs w:val="22"/>
        </w:rPr>
        <w:t>, </w:t>
      </w:r>
      <w:r w:rsidRPr="007154C2">
        <w:rPr>
          <w:rFonts w:ascii="Arial" w:hAnsi="Arial" w:cs="Arial"/>
          <w:sz w:val="22"/>
          <w:szCs w:val="22"/>
        </w:rPr>
        <w:t>la facture portera, outre les mentions légales :</w:t>
      </w:r>
    </w:p>
    <w:p w14:paraId="3C928EC9" w14:textId="77777777" w:rsidR="008E3901" w:rsidRPr="00E2132C" w:rsidRDefault="008E3901" w:rsidP="00942D12">
      <w:pPr>
        <w:jc w:val="both"/>
        <w:rPr>
          <w:rFonts w:ascii="Arial" w:hAnsi="Arial" w:cs="Arial"/>
          <w:sz w:val="22"/>
          <w:szCs w:val="22"/>
        </w:rPr>
      </w:pPr>
    </w:p>
    <w:p w14:paraId="5D7C899D" w14:textId="77777777" w:rsidR="008E3901" w:rsidRPr="00E2132C" w:rsidRDefault="008E3901" w:rsidP="00942D12">
      <w:pPr>
        <w:jc w:val="both"/>
        <w:rPr>
          <w:rFonts w:ascii="Arial" w:hAnsi="Arial" w:cs="Arial"/>
          <w:sz w:val="22"/>
          <w:szCs w:val="22"/>
        </w:rPr>
      </w:pPr>
      <w:r w:rsidRPr="00E2132C">
        <w:rPr>
          <w:rFonts w:ascii="Arial" w:hAnsi="Arial" w:cs="Arial"/>
          <w:sz w:val="22"/>
          <w:szCs w:val="22"/>
        </w:rPr>
        <w:t>Le</w:t>
      </w:r>
      <w:r w:rsidRPr="00E2132C">
        <w:rPr>
          <w:rFonts w:ascii="Arial" w:hAnsi="Arial" w:cs="Arial"/>
          <w:b/>
          <w:bCs/>
          <w:sz w:val="22"/>
          <w:szCs w:val="22"/>
        </w:rPr>
        <w:t xml:space="preserve"> numéro d'engagement (EJ) </w:t>
      </w:r>
      <w:r w:rsidRPr="00E2132C">
        <w:rPr>
          <w:rFonts w:ascii="Arial" w:hAnsi="Arial" w:cs="Arial"/>
          <w:sz w:val="22"/>
          <w:szCs w:val="22"/>
        </w:rPr>
        <w:t xml:space="preserve">fourni par l'université, que vous trouverez en haut à droite sur le </w:t>
      </w:r>
      <w:r w:rsidRPr="00E2132C">
        <w:rPr>
          <w:rFonts w:ascii="Arial" w:hAnsi="Arial" w:cs="Arial"/>
          <w:sz w:val="22"/>
          <w:szCs w:val="22"/>
          <w:u w:val="single"/>
        </w:rPr>
        <w:t>bon de commande</w:t>
      </w:r>
      <w:r w:rsidRPr="00E2132C">
        <w:rPr>
          <w:rFonts w:ascii="Arial" w:hAnsi="Arial" w:cs="Arial"/>
          <w:sz w:val="22"/>
          <w:szCs w:val="22"/>
        </w:rPr>
        <w:t xml:space="preserve"> (qui commence par </w:t>
      </w:r>
      <w:r w:rsidRPr="00E2132C">
        <w:rPr>
          <w:rFonts w:ascii="Arial" w:hAnsi="Arial" w:cs="Arial"/>
          <w:b/>
          <w:bCs/>
          <w:sz w:val="22"/>
          <w:szCs w:val="22"/>
        </w:rPr>
        <w:t xml:space="preserve">4500 </w:t>
      </w:r>
      <w:proofErr w:type="gramStart"/>
      <w:r w:rsidRPr="00E2132C">
        <w:rPr>
          <w:rFonts w:ascii="Arial" w:hAnsi="Arial" w:cs="Arial"/>
          <w:b/>
          <w:bCs/>
          <w:sz w:val="22"/>
          <w:szCs w:val="22"/>
        </w:rPr>
        <w:t>suivi</w:t>
      </w:r>
      <w:proofErr w:type="gramEnd"/>
      <w:r w:rsidRPr="00E2132C">
        <w:rPr>
          <w:rFonts w:ascii="Arial" w:hAnsi="Arial" w:cs="Arial"/>
          <w:b/>
          <w:bCs/>
          <w:sz w:val="22"/>
          <w:szCs w:val="22"/>
        </w:rPr>
        <w:t xml:space="preserve"> de 6 chiffres</w:t>
      </w:r>
      <w:r w:rsidRPr="00E2132C">
        <w:rPr>
          <w:rFonts w:ascii="Arial" w:hAnsi="Arial" w:cs="Arial"/>
          <w:sz w:val="22"/>
          <w:szCs w:val="22"/>
        </w:rPr>
        <w:t>).</w:t>
      </w:r>
    </w:p>
    <w:p w14:paraId="0DB828A6" w14:textId="77777777" w:rsidR="008E3901" w:rsidRPr="00E2132C" w:rsidRDefault="008E3901" w:rsidP="00942D12">
      <w:pPr>
        <w:ind w:firstLine="284"/>
        <w:jc w:val="both"/>
        <w:rPr>
          <w:rFonts w:ascii="Arial" w:hAnsi="Arial" w:cs="Arial"/>
          <w:sz w:val="22"/>
          <w:szCs w:val="22"/>
        </w:rPr>
      </w:pPr>
    </w:p>
    <w:p w14:paraId="21ADF7B5" w14:textId="77777777" w:rsidR="008E3901" w:rsidRPr="00E2132C" w:rsidRDefault="008E3901" w:rsidP="00942D12">
      <w:pPr>
        <w:ind w:firstLine="284"/>
        <w:jc w:val="both"/>
        <w:rPr>
          <w:rFonts w:ascii="Arial" w:hAnsi="Arial" w:cs="Arial"/>
          <w:sz w:val="22"/>
          <w:szCs w:val="22"/>
        </w:rPr>
      </w:pPr>
    </w:p>
    <w:p w14:paraId="2A0490A1" w14:textId="77777777" w:rsidR="008E3901" w:rsidRDefault="008E3901" w:rsidP="00942D12">
      <w:pPr>
        <w:jc w:val="both"/>
        <w:rPr>
          <w:rFonts w:ascii="Arial" w:hAnsi="Arial" w:cs="Arial"/>
          <w:sz w:val="22"/>
          <w:szCs w:val="22"/>
          <w:u w:val="single"/>
        </w:rPr>
      </w:pPr>
      <w:r w:rsidRPr="00E2132C">
        <w:rPr>
          <w:rFonts w:ascii="Arial" w:hAnsi="Arial" w:cs="Arial"/>
          <w:sz w:val="22"/>
          <w:szCs w:val="22"/>
          <w:u w:val="single"/>
        </w:rPr>
        <w:t>Mentions légales d'une facture :</w:t>
      </w:r>
    </w:p>
    <w:p w14:paraId="3C8DC542" w14:textId="63A74090" w:rsidR="00634151" w:rsidRDefault="00124434" w:rsidP="00F26AB3">
      <w:pPr>
        <w:jc w:val="both"/>
        <w:rPr>
          <w:rFonts w:ascii="Arial" w:hAnsi="Arial" w:cs="Arial"/>
          <w:sz w:val="22"/>
          <w:szCs w:val="22"/>
        </w:rPr>
      </w:pPr>
      <w:hyperlink r:id="rId14" w:history="1">
        <w:r w:rsidR="00F26AB3" w:rsidRPr="00AD5BC2">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2264BA4B" w14:textId="77777777" w:rsidR="00F26AB3" w:rsidRPr="00634151" w:rsidRDefault="00F26AB3" w:rsidP="00F26AB3">
      <w:pPr>
        <w:jc w:val="both"/>
        <w:rPr>
          <w:rFonts w:ascii="Arial" w:hAnsi="Arial" w:cs="Arial"/>
          <w:sz w:val="22"/>
          <w:szCs w:val="22"/>
        </w:rPr>
      </w:pPr>
    </w:p>
    <w:p w14:paraId="1F8D213E" w14:textId="77777777" w:rsidR="008E3901" w:rsidRPr="00E2132C" w:rsidRDefault="008E3901" w:rsidP="00F26AB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Date d'émission de la facture</w:t>
      </w:r>
    </w:p>
    <w:p w14:paraId="044115AD" w14:textId="77777777" w:rsidR="008E3901" w:rsidRPr="00E2132C" w:rsidRDefault="008E3901" w:rsidP="00F26AB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Numérotation de la facture</w:t>
      </w:r>
    </w:p>
    <w:p w14:paraId="4FE952A2" w14:textId="77777777" w:rsidR="008E3901" w:rsidRPr="00E2132C" w:rsidRDefault="008E3901" w:rsidP="00F26AB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Date de la vente ou de la prestation de service</w:t>
      </w:r>
    </w:p>
    <w:p w14:paraId="4513E0F3" w14:textId="77777777" w:rsidR="008E3901" w:rsidRPr="00E2132C" w:rsidRDefault="008E3901" w:rsidP="00F26AB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Identité de l'acheteur (UL)</w:t>
      </w:r>
    </w:p>
    <w:p w14:paraId="26A9AAC9" w14:textId="77777777" w:rsidR="008E3901" w:rsidRPr="00E2132C" w:rsidRDefault="008E3901" w:rsidP="00F26AB3">
      <w:pPr>
        <w:pStyle w:val="Paragraphedeliste"/>
        <w:numPr>
          <w:ilvl w:val="0"/>
          <w:numId w:val="13"/>
        </w:numPr>
        <w:spacing w:after="0" w:line="240" w:lineRule="auto"/>
        <w:ind w:left="567" w:hanging="283"/>
        <w:contextualSpacing/>
        <w:jc w:val="both"/>
        <w:rPr>
          <w:rFonts w:ascii="Arial" w:hAnsi="Arial" w:cs="Arial"/>
        </w:rPr>
      </w:pPr>
      <w:r w:rsidRPr="00E2132C">
        <w:rPr>
          <w:rFonts w:ascii="Arial" w:hAnsi="Arial" w:cs="Arial"/>
        </w:rPr>
        <w:lastRenderedPageBreak/>
        <w:t xml:space="preserve">Identité du vendeur ou prestataire dont dénomination sociale, numéro de RCS et SIREN  </w:t>
      </w:r>
    </w:p>
    <w:p w14:paraId="5609B90F" w14:textId="18EE1D38" w:rsidR="008E3901" w:rsidRDefault="008E3901" w:rsidP="00F26AB3">
      <w:pPr>
        <w:pStyle w:val="Paragraphedeliste"/>
        <w:numPr>
          <w:ilvl w:val="0"/>
          <w:numId w:val="13"/>
        </w:numPr>
        <w:spacing w:after="0" w:line="240" w:lineRule="auto"/>
        <w:ind w:left="567" w:hanging="283"/>
        <w:contextualSpacing/>
        <w:jc w:val="both"/>
        <w:rPr>
          <w:rFonts w:ascii="Arial" w:hAnsi="Arial" w:cs="Arial"/>
        </w:rPr>
      </w:pPr>
      <w:r w:rsidRPr="00E2132C">
        <w:rPr>
          <w:rFonts w:ascii="Arial" w:hAnsi="Arial" w:cs="Arial"/>
        </w:rPr>
        <w:t>Adresse de livraison</w:t>
      </w:r>
    </w:p>
    <w:p w14:paraId="01E3A1A6" w14:textId="69B294A2" w:rsidR="00634151" w:rsidRDefault="00634151" w:rsidP="00F26AB3">
      <w:pPr>
        <w:pStyle w:val="Paragraphedeliste"/>
        <w:numPr>
          <w:ilvl w:val="0"/>
          <w:numId w:val="13"/>
        </w:numPr>
        <w:spacing w:after="0" w:line="240" w:lineRule="auto"/>
        <w:ind w:left="567" w:hanging="283"/>
        <w:contextualSpacing/>
        <w:jc w:val="both"/>
        <w:rPr>
          <w:rFonts w:ascii="Arial" w:hAnsi="Arial" w:cs="Arial"/>
        </w:rPr>
      </w:pPr>
      <w:r>
        <w:rPr>
          <w:rFonts w:ascii="Arial" w:hAnsi="Arial" w:cs="Arial"/>
        </w:rPr>
        <w:t>Adresse de facturation si elle est différente de celle de livraison</w:t>
      </w:r>
    </w:p>
    <w:p w14:paraId="02FCEE83" w14:textId="59A13414" w:rsidR="00634151" w:rsidRPr="00E2132C" w:rsidRDefault="00634151" w:rsidP="00F26AB3">
      <w:pPr>
        <w:pStyle w:val="Paragraphedeliste"/>
        <w:numPr>
          <w:ilvl w:val="0"/>
          <w:numId w:val="13"/>
        </w:numPr>
        <w:spacing w:after="0" w:line="240" w:lineRule="auto"/>
        <w:ind w:left="567" w:hanging="283"/>
        <w:contextualSpacing/>
        <w:jc w:val="both"/>
        <w:rPr>
          <w:rFonts w:ascii="Arial" w:hAnsi="Arial" w:cs="Arial"/>
        </w:rPr>
      </w:pPr>
      <w:r>
        <w:rPr>
          <w:rFonts w:ascii="Arial" w:hAnsi="Arial" w:cs="Arial"/>
        </w:rPr>
        <w:t>Le numéro de bon de commande s’il a été préalablement émis par l’acheteur</w:t>
      </w:r>
    </w:p>
    <w:p w14:paraId="4E0D5EB2" w14:textId="77777777" w:rsidR="008E3901" w:rsidRPr="00E2132C" w:rsidRDefault="00124434" w:rsidP="00F26AB3">
      <w:pPr>
        <w:pStyle w:val="Paragraphedeliste"/>
        <w:numPr>
          <w:ilvl w:val="0"/>
          <w:numId w:val="12"/>
        </w:numPr>
        <w:spacing w:after="0" w:line="240" w:lineRule="auto"/>
        <w:ind w:left="567" w:hanging="283"/>
        <w:contextualSpacing/>
        <w:jc w:val="both"/>
        <w:rPr>
          <w:rFonts w:ascii="Arial" w:hAnsi="Arial" w:cs="Arial"/>
        </w:rPr>
      </w:pPr>
      <w:hyperlink r:id="rId15" w:tgtFrame="_blank" w:history="1">
        <w:r w:rsidR="008E3901" w:rsidRPr="00E2132C">
          <w:rPr>
            <w:rStyle w:val="Lienhypertexte"/>
            <w:rFonts w:ascii="Arial" w:hAnsi="Arial" w:cs="Arial"/>
          </w:rPr>
          <w:t>Numéro individuel d'identification à la TVA</w:t>
        </w:r>
      </w:hyperlink>
      <w:r w:rsidR="008E3901" w:rsidRPr="00E2132C">
        <w:rPr>
          <w:rFonts w:ascii="Arial" w:hAnsi="Arial" w:cs="Arial"/>
        </w:rPr>
        <w:t xml:space="preserve"> du vendeur et du client professionnel, seulement si ce dernier est redevable de la TVA </w:t>
      </w:r>
    </w:p>
    <w:p w14:paraId="71F6C23B" w14:textId="77777777" w:rsidR="008E3901" w:rsidRPr="00E2132C" w:rsidRDefault="008E3901" w:rsidP="00F26AB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Désignation du produit ou de la prestation</w:t>
      </w:r>
    </w:p>
    <w:p w14:paraId="22863D08" w14:textId="77777777" w:rsidR="008E3901" w:rsidRPr="00E2132C" w:rsidRDefault="008E3901" w:rsidP="00F26AB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Décompte détaillé de chaque prestation et produit fourni</w:t>
      </w:r>
    </w:p>
    <w:p w14:paraId="12E02F74" w14:textId="77777777" w:rsidR="008E3901" w:rsidRPr="00E2132C" w:rsidRDefault="008E3901" w:rsidP="00F26AB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Prix catalogue, majoration (frais de transport et emballage), Rabais remise ristourne éventuelles</w:t>
      </w:r>
    </w:p>
    <w:p w14:paraId="3D893CEC" w14:textId="77777777" w:rsidR="008E3901" w:rsidRPr="00E2132C" w:rsidRDefault="00124434" w:rsidP="00F26AB3">
      <w:pPr>
        <w:pStyle w:val="Paragraphedeliste"/>
        <w:numPr>
          <w:ilvl w:val="0"/>
          <w:numId w:val="12"/>
        </w:numPr>
        <w:spacing w:after="0" w:line="240" w:lineRule="auto"/>
        <w:ind w:left="567" w:hanging="283"/>
        <w:contextualSpacing/>
        <w:jc w:val="both"/>
        <w:rPr>
          <w:rFonts w:ascii="Arial" w:hAnsi="Arial" w:cs="Arial"/>
        </w:rPr>
      </w:pPr>
      <w:hyperlink r:id="rId16" w:tgtFrame="_blank" w:history="1">
        <w:r w:rsidR="008E3901" w:rsidRPr="00E2132C">
          <w:rPr>
            <w:rStyle w:val="Lienhypertexte"/>
            <w:rFonts w:ascii="Arial" w:hAnsi="Arial" w:cs="Arial"/>
          </w:rPr>
          <w:t>Taux de TVA</w:t>
        </w:r>
      </w:hyperlink>
      <w:r w:rsidR="008E3901" w:rsidRPr="00E2132C">
        <w:rPr>
          <w:rFonts w:ascii="Arial" w:hAnsi="Arial" w:cs="Arial"/>
        </w:rPr>
        <w:t xml:space="preserve"> légalement applicable </w:t>
      </w:r>
    </w:p>
    <w:p w14:paraId="54F30406" w14:textId="77777777" w:rsidR="008E3901" w:rsidRPr="00E2132C" w:rsidRDefault="008E3901" w:rsidP="00F26AB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Montant total de la TVA correspondant</w:t>
      </w:r>
    </w:p>
    <w:p w14:paraId="09EE2F4D" w14:textId="77777777" w:rsidR="008E3901" w:rsidRPr="00E2132C" w:rsidRDefault="008E3901" w:rsidP="00F26AB3">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Somme totale à payer hors taxe (HT) et toutes taxes comprises (TTC)</w:t>
      </w:r>
    </w:p>
    <w:p w14:paraId="11995DA4" w14:textId="77777777" w:rsidR="008E3901" w:rsidRPr="00E2132C" w:rsidRDefault="00124434" w:rsidP="00F26AB3">
      <w:pPr>
        <w:pStyle w:val="Paragraphedeliste"/>
        <w:numPr>
          <w:ilvl w:val="0"/>
          <w:numId w:val="12"/>
        </w:numPr>
        <w:spacing w:after="0" w:line="240" w:lineRule="auto"/>
        <w:ind w:left="567" w:hanging="283"/>
        <w:contextualSpacing/>
        <w:jc w:val="both"/>
        <w:rPr>
          <w:rFonts w:ascii="Arial" w:hAnsi="Arial" w:cs="Arial"/>
        </w:rPr>
      </w:pPr>
      <w:hyperlink r:id="rId17" w:tgtFrame="_blank" w:history="1">
        <w:r w:rsidR="008E3901" w:rsidRPr="00E2132C">
          <w:rPr>
            <w:rStyle w:val="Lienhypertexte"/>
            <w:rFonts w:ascii="Arial" w:hAnsi="Arial" w:cs="Arial"/>
          </w:rPr>
          <w:t>Date ou délai de paiement</w:t>
        </w:r>
      </w:hyperlink>
    </w:p>
    <w:p w14:paraId="3AAE29F4" w14:textId="77777777" w:rsidR="00F26AB3" w:rsidRDefault="00F26AB3" w:rsidP="00942D12">
      <w:pPr>
        <w:jc w:val="both"/>
        <w:rPr>
          <w:rFonts w:ascii="Arial" w:hAnsi="Arial" w:cs="Arial"/>
          <w:sz w:val="22"/>
          <w:szCs w:val="22"/>
        </w:rPr>
      </w:pPr>
    </w:p>
    <w:p w14:paraId="6CCF6AEC" w14:textId="468C5313" w:rsidR="008E3901" w:rsidRDefault="008E3901" w:rsidP="00942D12">
      <w:pPr>
        <w:jc w:val="both"/>
        <w:rPr>
          <w:rFonts w:ascii="Arial" w:hAnsi="Arial" w:cs="Arial"/>
          <w:sz w:val="22"/>
          <w:szCs w:val="22"/>
        </w:rPr>
      </w:pPr>
      <w:r w:rsidRPr="00E2132C">
        <w:rPr>
          <w:rFonts w:ascii="Arial" w:hAnsi="Arial" w:cs="Arial"/>
          <w:sz w:val="22"/>
          <w:szCs w:val="22"/>
        </w:rPr>
        <w:t xml:space="preserve">Il est possible que le portail Chorus Portail Pro 2017 ne reconnaisse pas l’ensemble de ces informations lors de l’importation de la facture. Le titulaire s’assurera </w:t>
      </w:r>
      <w:r>
        <w:rPr>
          <w:rFonts w:ascii="Arial" w:hAnsi="Arial" w:cs="Arial"/>
          <w:sz w:val="22"/>
          <w:szCs w:val="22"/>
        </w:rPr>
        <w:t>que les informations reconnues </w:t>
      </w:r>
      <w:r w:rsidRPr="00E2132C">
        <w:rPr>
          <w:rFonts w:ascii="Arial" w:hAnsi="Arial" w:cs="Arial"/>
          <w:sz w:val="22"/>
          <w:szCs w:val="22"/>
        </w:rPr>
        <w:t xml:space="preserve">par le portail sont justes et, le cas échéant, y apportera les modifications nécessaires. </w:t>
      </w:r>
    </w:p>
    <w:p w14:paraId="105BED27" w14:textId="77777777" w:rsidR="00F26AB3" w:rsidRDefault="00F26AB3" w:rsidP="00942D12">
      <w:pPr>
        <w:jc w:val="both"/>
        <w:rPr>
          <w:rFonts w:ascii="Arial" w:hAnsi="Arial" w:cs="Arial"/>
          <w:sz w:val="22"/>
          <w:szCs w:val="22"/>
        </w:rPr>
      </w:pPr>
    </w:p>
    <w:p w14:paraId="3A9C675A" w14:textId="31A59E33" w:rsidR="00277DA6" w:rsidRDefault="00277DA6" w:rsidP="00942D12">
      <w:pPr>
        <w:jc w:val="both"/>
        <w:rPr>
          <w:rStyle w:val="Lienhypertexte"/>
          <w:rFonts w:ascii="Arial" w:hAnsi="Arial" w:cs="Arial"/>
          <w:sz w:val="22"/>
          <w:szCs w:val="22"/>
        </w:rPr>
      </w:pPr>
      <w:r>
        <w:rPr>
          <w:rFonts w:ascii="Arial" w:hAnsi="Arial" w:cs="Arial"/>
          <w:sz w:val="22"/>
          <w:szCs w:val="22"/>
        </w:rPr>
        <w:t xml:space="preserve">Tous renseignements relatifs à la facturation peuvent </w:t>
      </w:r>
      <w:r w:rsidRPr="00691A70">
        <w:rPr>
          <w:rFonts w:ascii="Arial" w:hAnsi="Arial" w:cs="Arial"/>
          <w:sz w:val="22"/>
          <w:szCs w:val="22"/>
        </w:rPr>
        <w:t xml:space="preserve">être envoyées par courriel à l’adresse : </w:t>
      </w:r>
      <w:hyperlink r:id="rId18" w:history="1">
        <w:r w:rsidRPr="001F3DAA">
          <w:rPr>
            <w:rStyle w:val="Lienhypertexte"/>
            <w:rFonts w:ascii="Arial" w:hAnsi="Arial" w:cs="Arial"/>
            <w:sz w:val="22"/>
            <w:szCs w:val="22"/>
          </w:rPr>
          <w:t>ac-facturier@univ-lorraine.fr</w:t>
        </w:r>
      </w:hyperlink>
    </w:p>
    <w:p w14:paraId="39B2EABC" w14:textId="77777777" w:rsidR="00F26AB3" w:rsidRDefault="00F26AB3" w:rsidP="00942D12">
      <w:pPr>
        <w:jc w:val="both"/>
        <w:rPr>
          <w:rFonts w:ascii="Arial" w:hAnsi="Arial" w:cs="Arial"/>
          <w:sz w:val="22"/>
          <w:szCs w:val="22"/>
        </w:rPr>
      </w:pPr>
    </w:p>
    <w:p w14:paraId="6A5F35E3" w14:textId="2DFAD943" w:rsidR="008E3901" w:rsidRPr="00942D12" w:rsidRDefault="008E3901"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t>Article 1</w:t>
      </w:r>
      <w:r w:rsidR="002B1C75" w:rsidRPr="00942D12">
        <w:rPr>
          <w:rFonts w:ascii="Arial" w:hAnsi="Arial" w:cs="Arial"/>
          <w:sz w:val="24"/>
          <w:szCs w:val="22"/>
          <w:u w:val="single"/>
        </w:rPr>
        <w:t>1</w:t>
      </w:r>
      <w:r w:rsidRPr="00942D12">
        <w:rPr>
          <w:rFonts w:ascii="Arial" w:hAnsi="Arial" w:cs="Arial"/>
          <w:sz w:val="24"/>
          <w:szCs w:val="22"/>
          <w:u w:val="single"/>
        </w:rPr>
        <w:t xml:space="preserve"> - Mode de règlement</w:t>
      </w:r>
    </w:p>
    <w:p w14:paraId="0B666963" w14:textId="77777777" w:rsidR="00F26AB3" w:rsidRDefault="00F26AB3" w:rsidP="00942D12">
      <w:pPr>
        <w:pStyle w:val="Corpsdetexte"/>
        <w:spacing w:before="0"/>
        <w:ind w:firstLine="0"/>
        <w:rPr>
          <w:rFonts w:ascii="Arial" w:hAnsi="Arial" w:cs="Arial"/>
          <w:sz w:val="22"/>
          <w:szCs w:val="22"/>
        </w:rPr>
      </w:pPr>
    </w:p>
    <w:p w14:paraId="61A32B84" w14:textId="72E5C2AB" w:rsidR="008E3901" w:rsidRDefault="008E3901" w:rsidP="00942D12">
      <w:pPr>
        <w:pStyle w:val="Corpsdetexte"/>
        <w:spacing w:before="0"/>
        <w:ind w:firstLine="0"/>
        <w:rPr>
          <w:rFonts w:ascii="Arial" w:hAnsi="Arial" w:cs="Arial"/>
          <w:sz w:val="22"/>
          <w:szCs w:val="22"/>
          <w:lang w:val="fr-FR"/>
        </w:rPr>
      </w:pPr>
      <w:r w:rsidRPr="0022619B">
        <w:rPr>
          <w:rFonts w:ascii="Arial" w:hAnsi="Arial" w:cs="Arial"/>
          <w:sz w:val="22"/>
          <w:szCs w:val="22"/>
        </w:rPr>
        <w:t>Le mode de règlement est le virement avec paiement à 30 jours maximum, dans les conditions fixées par le</w:t>
      </w:r>
      <w:r>
        <w:rPr>
          <w:rFonts w:ascii="Arial" w:hAnsi="Arial" w:cs="Arial"/>
          <w:sz w:val="22"/>
          <w:szCs w:val="22"/>
          <w:lang w:val="fr-FR"/>
        </w:rPr>
        <w:t xml:space="preserve">s articles R2192-10 </w:t>
      </w:r>
      <w:r w:rsidR="00C02F8F">
        <w:rPr>
          <w:rFonts w:ascii="Arial" w:hAnsi="Arial" w:cs="Arial"/>
          <w:sz w:val="22"/>
          <w:szCs w:val="22"/>
          <w:lang w:val="fr-FR"/>
        </w:rPr>
        <w:t>et suivants du</w:t>
      </w:r>
      <w:r>
        <w:rPr>
          <w:rFonts w:ascii="Arial" w:hAnsi="Arial" w:cs="Arial"/>
          <w:sz w:val="22"/>
          <w:szCs w:val="22"/>
          <w:lang w:val="fr-FR"/>
        </w:rPr>
        <w:t xml:space="preserve"> Code de la Commande Publique.</w:t>
      </w:r>
    </w:p>
    <w:p w14:paraId="736A13CD" w14:textId="77777777" w:rsidR="00F26AB3" w:rsidRPr="00B509A2" w:rsidRDefault="00F26AB3" w:rsidP="00942D12">
      <w:pPr>
        <w:pStyle w:val="Corpsdetexte"/>
        <w:spacing w:before="0"/>
        <w:ind w:firstLine="0"/>
        <w:rPr>
          <w:rFonts w:ascii="Arial" w:hAnsi="Arial" w:cs="Arial"/>
          <w:sz w:val="22"/>
          <w:szCs w:val="22"/>
          <w:lang w:val="fr-FR"/>
        </w:rPr>
      </w:pPr>
    </w:p>
    <w:p w14:paraId="4BC94FED" w14:textId="47869F13" w:rsidR="008E3901" w:rsidRPr="00A70509" w:rsidRDefault="00CF0E1A" w:rsidP="00942D12">
      <w:pPr>
        <w:pStyle w:val="Corpsdetexte"/>
        <w:spacing w:before="0"/>
        <w:ind w:firstLine="0"/>
        <w:rPr>
          <w:rFonts w:ascii="Arial" w:hAnsi="Arial" w:cs="Arial"/>
          <w:sz w:val="22"/>
          <w:szCs w:val="22"/>
        </w:rPr>
      </w:pPr>
      <w:r>
        <w:rPr>
          <w:rFonts w:ascii="Arial" w:hAnsi="Arial" w:cs="Arial"/>
          <w:sz w:val="22"/>
          <w:szCs w:val="22"/>
        </w:rPr>
        <w:t>La monnaie de compte du contrat</w:t>
      </w:r>
      <w:r w:rsidR="008E3901" w:rsidRPr="0022619B">
        <w:rPr>
          <w:rFonts w:ascii="Arial" w:hAnsi="Arial" w:cs="Arial"/>
          <w:sz w:val="22"/>
          <w:szCs w:val="22"/>
        </w:rPr>
        <w:t xml:space="preserve"> est la même pour toutes les parties prenantes : l’</w:t>
      </w:r>
      <w:r w:rsidR="008E3901">
        <w:rPr>
          <w:rFonts w:ascii="Arial" w:hAnsi="Arial" w:cs="Arial"/>
          <w:sz w:val="22"/>
          <w:szCs w:val="22"/>
        </w:rPr>
        <w:t>E</w:t>
      </w:r>
      <w:r w:rsidR="008E3901" w:rsidRPr="0022619B">
        <w:rPr>
          <w:rFonts w:ascii="Arial" w:hAnsi="Arial" w:cs="Arial"/>
          <w:sz w:val="22"/>
          <w:szCs w:val="22"/>
        </w:rPr>
        <w:t>uro.</w:t>
      </w:r>
      <w:r w:rsidR="00F26AB3">
        <w:rPr>
          <w:rFonts w:ascii="Arial" w:hAnsi="Arial" w:cs="Arial"/>
          <w:sz w:val="22"/>
          <w:szCs w:val="22"/>
        </w:rPr>
        <w:br/>
      </w:r>
    </w:p>
    <w:p w14:paraId="050C234C" w14:textId="129182A2" w:rsidR="008E3901" w:rsidRDefault="008E3901" w:rsidP="00942D12">
      <w:pPr>
        <w:pStyle w:val="Corpsdetexte"/>
        <w:spacing w:before="0"/>
        <w:ind w:firstLine="0"/>
        <w:rPr>
          <w:rFonts w:ascii="Arial" w:hAnsi="Arial" w:cs="Arial"/>
          <w:sz w:val="22"/>
          <w:szCs w:val="22"/>
          <w:lang w:val="fr-FR"/>
        </w:rPr>
      </w:pPr>
      <w:r w:rsidRPr="0022619B">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Pr>
          <w:rFonts w:ascii="Arial" w:hAnsi="Arial" w:cs="Arial"/>
          <w:sz w:val="22"/>
          <w:szCs w:val="22"/>
          <w:lang w:val="fr-FR"/>
        </w:rPr>
        <w:t xml:space="preserve">conformément à l’article L2192-13 du Code de la Commande Publique. </w:t>
      </w:r>
    </w:p>
    <w:p w14:paraId="734D3573" w14:textId="77777777" w:rsidR="00F26AB3" w:rsidRPr="005E07FF" w:rsidRDefault="00F26AB3" w:rsidP="00942D12">
      <w:pPr>
        <w:pStyle w:val="Corpsdetexte"/>
        <w:spacing w:before="0"/>
        <w:ind w:firstLine="0"/>
        <w:rPr>
          <w:rFonts w:ascii="Arial" w:hAnsi="Arial" w:cs="Arial"/>
          <w:sz w:val="22"/>
          <w:szCs w:val="22"/>
          <w:lang w:val="fr-FR"/>
        </w:rPr>
      </w:pPr>
    </w:p>
    <w:p w14:paraId="11426087" w14:textId="74086A3F" w:rsidR="008E3901" w:rsidRDefault="008E3901" w:rsidP="00942D12">
      <w:pPr>
        <w:pStyle w:val="Corpsdetexte"/>
        <w:spacing w:before="0"/>
        <w:ind w:firstLine="0"/>
        <w:rPr>
          <w:rFonts w:ascii="Arial" w:hAnsi="Arial" w:cs="Arial"/>
          <w:sz w:val="22"/>
          <w:szCs w:val="22"/>
        </w:rPr>
      </w:pPr>
      <w:r w:rsidRPr="0022619B">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1E0DB44" w14:textId="77777777" w:rsidR="00F26AB3" w:rsidRDefault="00F26AB3" w:rsidP="00942D12">
      <w:pPr>
        <w:pStyle w:val="Corpsdetexte"/>
        <w:spacing w:before="0"/>
        <w:ind w:firstLine="0"/>
        <w:rPr>
          <w:rFonts w:ascii="Arial" w:hAnsi="Arial" w:cs="Arial"/>
          <w:sz w:val="22"/>
          <w:szCs w:val="22"/>
        </w:rPr>
      </w:pPr>
    </w:p>
    <w:p w14:paraId="3A7DD1F7" w14:textId="2A48743B" w:rsidR="008E3901" w:rsidRDefault="008E3901" w:rsidP="00942D12">
      <w:pPr>
        <w:pStyle w:val="Corpsdetexte"/>
        <w:spacing w:before="0"/>
        <w:ind w:firstLine="0"/>
        <w:rPr>
          <w:rFonts w:ascii="Arial" w:hAnsi="Arial" w:cs="Arial"/>
          <w:sz w:val="22"/>
          <w:szCs w:val="22"/>
        </w:rPr>
      </w:pPr>
      <w:r w:rsidRPr="0022619B">
        <w:rPr>
          <w:rFonts w:ascii="Arial" w:hAnsi="Arial" w:cs="Arial"/>
          <w:sz w:val="22"/>
          <w:szCs w:val="22"/>
        </w:rPr>
        <w:t xml:space="preserve">Le montant de l'indemnité forfaitaire pour frais de recouvrement est fixé à 40 euros. </w:t>
      </w:r>
    </w:p>
    <w:p w14:paraId="389FBB93" w14:textId="77777777" w:rsidR="00F26AB3" w:rsidRDefault="00F26AB3" w:rsidP="00942D12">
      <w:pPr>
        <w:pStyle w:val="Corpsdetexte"/>
        <w:spacing w:before="0"/>
        <w:ind w:firstLine="0"/>
        <w:rPr>
          <w:rFonts w:ascii="Arial" w:hAnsi="Arial" w:cs="Arial"/>
          <w:sz w:val="22"/>
          <w:szCs w:val="22"/>
        </w:rPr>
      </w:pPr>
    </w:p>
    <w:p w14:paraId="22F5EB46" w14:textId="62EBD376" w:rsidR="008E3901" w:rsidRDefault="008E3901" w:rsidP="00942D12">
      <w:pPr>
        <w:pStyle w:val="Corpsdetexte"/>
        <w:spacing w:before="0"/>
        <w:ind w:firstLine="0"/>
        <w:rPr>
          <w:rFonts w:ascii="Arial" w:hAnsi="Arial" w:cs="Arial"/>
          <w:sz w:val="22"/>
          <w:szCs w:val="22"/>
        </w:rPr>
      </w:pPr>
      <w:r w:rsidRPr="0022619B">
        <w:rPr>
          <w:rFonts w:ascii="Arial" w:hAnsi="Arial" w:cs="Arial"/>
          <w:sz w:val="22"/>
          <w:szCs w:val="22"/>
        </w:rPr>
        <w:t>Les intérêts moratoires et l'indemnité forfaitaire pour frais de recouvrement sont payés dans un délai de quarante-cinq jours suivant la mise en paiement du principal.</w:t>
      </w:r>
    </w:p>
    <w:p w14:paraId="0C1C46A3" w14:textId="77777777" w:rsidR="00F26AB3" w:rsidRPr="000C4962" w:rsidRDefault="00F26AB3" w:rsidP="00942D12">
      <w:pPr>
        <w:pStyle w:val="Corpsdetexte"/>
        <w:spacing w:before="0"/>
        <w:ind w:firstLine="0"/>
        <w:rPr>
          <w:rFonts w:ascii="Arial" w:hAnsi="Arial" w:cs="Arial"/>
          <w:sz w:val="22"/>
          <w:szCs w:val="22"/>
        </w:rPr>
      </w:pPr>
    </w:p>
    <w:p w14:paraId="4F4F9586" w14:textId="0FEA8362" w:rsidR="008E3901" w:rsidRDefault="008E3901" w:rsidP="00942D12">
      <w:pPr>
        <w:pStyle w:val="Retraitcorpsdetexte"/>
        <w:rPr>
          <w:rFonts w:ascii="Arial" w:hAnsi="Arial" w:cs="Arial"/>
        </w:rPr>
      </w:pPr>
      <w:r w:rsidRPr="0022619B">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32BF04F1" w14:textId="77777777" w:rsidR="00F26AB3" w:rsidRPr="0022619B" w:rsidRDefault="00F26AB3" w:rsidP="00942D12">
      <w:pPr>
        <w:pStyle w:val="Retraitcorpsdetexte"/>
        <w:rPr>
          <w:rFonts w:ascii="Arial" w:hAnsi="Arial" w:cs="Arial"/>
        </w:rPr>
      </w:pPr>
    </w:p>
    <w:p w14:paraId="0D43D7D5" w14:textId="652D702F" w:rsidR="008E3901" w:rsidRDefault="008E3901" w:rsidP="00942D12">
      <w:pPr>
        <w:pStyle w:val="Corpsdetexte"/>
        <w:tabs>
          <w:tab w:val="left" w:pos="720"/>
        </w:tabs>
        <w:spacing w:before="0"/>
        <w:ind w:firstLine="0"/>
        <w:rPr>
          <w:rFonts w:ascii="Arial" w:hAnsi="Arial" w:cs="Arial"/>
          <w:sz w:val="22"/>
          <w:szCs w:val="22"/>
        </w:rPr>
      </w:pPr>
      <w:r w:rsidRPr="0022619B">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1B35A4BA" w14:textId="77777777" w:rsidR="00F26AB3" w:rsidRPr="0022619B" w:rsidRDefault="00F26AB3" w:rsidP="00942D12">
      <w:pPr>
        <w:pStyle w:val="Corpsdetexte"/>
        <w:tabs>
          <w:tab w:val="left" w:pos="720"/>
        </w:tabs>
        <w:spacing w:before="0"/>
        <w:ind w:firstLine="0"/>
        <w:rPr>
          <w:rFonts w:ascii="Arial" w:hAnsi="Arial" w:cs="Arial"/>
          <w:sz w:val="22"/>
          <w:szCs w:val="22"/>
        </w:rPr>
      </w:pPr>
    </w:p>
    <w:p w14:paraId="5ECABEC9" w14:textId="77777777" w:rsidR="00DC1C0B" w:rsidRDefault="00DC1C0B">
      <w:pPr>
        <w:suppressAutoHyphens w:val="0"/>
        <w:spacing w:after="160" w:line="259" w:lineRule="auto"/>
        <w:rPr>
          <w:rFonts w:ascii="Arial" w:hAnsi="Arial" w:cs="Arial"/>
          <w:b/>
          <w:bCs/>
          <w:sz w:val="24"/>
          <w:szCs w:val="22"/>
          <w:u w:val="single"/>
        </w:rPr>
      </w:pPr>
      <w:r>
        <w:rPr>
          <w:rFonts w:ascii="Arial" w:hAnsi="Arial" w:cs="Arial"/>
          <w:sz w:val="24"/>
          <w:szCs w:val="22"/>
          <w:u w:val="single"/>
        </w:rPr>
        <w:br w:type="page"/>
      </w:r>
    </w:p>
    <w:p w14:paraId="7EBBCA56" w14:textId="463AF4B6" w:rsidR="008E3901" w:rsidRPr="00942D12" w:rsidRDefault="008E3901" w:rsidP="00942D12">
      <w:pPr>
        <w:pStyle w:val="Titre1"/>
        <w:keepNext w:val="0"/>
        <w:widowControl/>
        <w:numPr>
          <w:ilvl w:val="0"/>
          <w:numId w:val="0"/>
        </w:numPr>
        <w:spacing w:before="0"/>
        <w:rPr>
          <w:rFonts w:ascii="Arial" w:hAnsi="Arial" w:cs="Arial"/>
          <w:sz w:val="24"/>
          <w:szCs w:val="22"/>
          <w:u w:val="single"/>
        </w:rPr>
      </w:pPr>
      <w:r w:rsidRPr="00942D12">
        <w:rPr>
          <w:rFonts w:ascii="Arial" w:hAnsi="Arial" w:cs="Arial"/>
          <w:sz w:val="24"/>
          <w:szCs w:val="22"/>
          <w:u w:val="single"/>
        </w:rPr>
        <w:lastRenderedPageBreak/>
        <w:t xml:space="preserve">Article </w:t>
      </w:r>
      <w:r w:rsidR="002B1C75" w:rsidRPr="00942D12">
        <w:rPr>
          <w:rFonts w:ascii="Arial" w:hAnsi="Arial" w:cs="Arial"/>
          <w:sz w:val="24"/>
          <w:szCs w:val="22"/>
          <w:u w:val="single"/>
        </w:rPr>
        <w:t>12</w:t>
      </w:r>
      <w:r w:rsidRPr="00942D12">
        <w:rPr>
          <w:rFonts w:ascii="Arial" w:hAnsi="Arial" w:cs="Arial"/>
          <w:sz w:val="24"/>
          <w:szCs w:val="22"/>
          <w:u w:val="single"/>
        </w:rPr>
        <w:t xml:space="preserve"> - Droit, langue</w:t>
      </w:r>
    </w:p>
    <w:p w14:paraId="52768188" w14:textId="77777777" w:rsidR="00F26AB3" w:rsidRDefault="00F26AB3" w:rsidP="00F26AB3">
      <w:pPr>
        <w:pStyle w:val="Corpsdetexte"/>
        <w:widowControl/>
        <w:spacing w:before="0"/>
        <w:ind w:firstLine="0"/>
        <w:rPr>
          <w:rFonts w:ascii="Arial" w:hAnsi="Arial" w:cs="Arial"/>
          <w:sz w:val="22"/>
          <w:szCs w:val="22"/>
        </w:rPr>
      </w:pPr>
    </w:p>
    <w:p w14:paraId="054E3BC8" w14:textId="67F2F348" w:rsidR="008E3901" w:rsidRDefault="008E3901" w:rsidP="00F26AB3">
      <w:pPr>
        <w:pStyle w:val="Corpsdetexte"/>
        <w:widowControl/>
        <w:spacing w:before="0"/>
        <w:ind w:firstLine="0"/>
        <w:rPr>
          <w:rFonts w:ascii="Arial" w:hAnsi="Arial" w:cs="Arial"/>
          <w:b/>
          <w:bCs/>
          <w:sz w:val="22"/>
          <w:szCs w:val="22"/>
        </w:rPr>
      </w:pPr>
      <w:r w:rsidRPr="00F26AB3">
        <w:rPr>
          <w:rFonts w:ascii="Arial" w:hAnsi="Arial" w:cs="Arial"/>
          <w:b/>
          <w:bCs/>
          <w:sz w:val="22"/>
          <w:szCs w:val="22"/>
        </w:rPr>
        <w:t>En cas de litige, le droit français est seul applicable. Les tribunaux français sont seuls compétents.</w:t>
      </w:r>
    </w:p>
    <w:p w14:paraId="6E6BF0B0" w14:textId="77777777" w:rsidR="00F26AB3" w:rsidRPr="00F26AB3" w:rsidRDefault="00F26AB3" w:rsidP="00F26AB3">
      <w:pPr>
        <w:pStyle w:val="Corpsdetexte"/>
        <w:widowControl/>
        <w:spacing w:before="0"/>
        <w:ind w:firstLine="0"/>
        <w:rPr>
          <w:rFonts w:ascii="Arial" w:hAnsi="Arial" w:cs="Arial"/>
          <w:b/>
          <w:bCs/>
          <w:sz w:val="22"/>
          <w:szCs w:val="22"/>
        </w:rPr>
      </w:pPr>
    </w:p>
    <w:p w14:paraId="255828EC" w14:textId="3DFD807B" w:rsidR="008E3901" w:rsidRDefault="008E3901" w:rsidP="00942D12">
      <w:pPr>
        <w:pStyle w:val="Corpsdetexte"/>
        <w:widowControl/>
        <w:spacing w:before="0"/>
        <w:ind w:firstLine="0"/>
        <w:rPr>
          <w:rFonts w:ascii="Arial" w:hAnsi="Arial" w:cs="Arial"/>
          <w:sz w:val="22"/>
          <w:szCs w:val="22"/>
        </w:rPr>
      </w:pPr>
      <w:r>
        <w:rPr>
          <w:rFonts w:ascii="Arial" w:hAnsi="Arial" w:cs="Arial"/>
          <w:sz w:val="22"/>
          <w:szCs w:val="22"/>
        </w:rPr>
        <w:t>Les</w:t>
      </w:r>
      <w:r>
        <w:rPr>
          <w:rFonts w:ascii="Arial" w:eastAsia="Arial" w:hAnsi="Arial" w:cs="Arial"/>
          <w:sz w:val="22"/>
          <w:szCs w:val="22"/>
        </w:rPr>
        <w:t xml:space="preserve"> </w:t>
      </w:r>
      <w:r>
        <w:rPr>
          <w:rFonts w:ascii="Arial" w:hAnsi="Arial" w:cs="Arial"/>
          <w:sz w:val="22"/>
          <w:szCs w:val="22"/>
        </w:rPr>
        <w:t>correspondances</w:t>
      </w:r>
      <w:r>
        <w:rPr>
          <w:rFonts w:ascii="Arial" w:eastAsia="Arial" w:hAnsi="Arial" w:cs="Arial"/>
          <w:sz w:val="22"/>
          <w:szCs w:val="22"/>
        </w:rPr>
        <w:t xml:space="preserve"> </w:t>
      </w:r>
      <w:r>
        <w:rPr>
          <w:rFonts w:ascii="Arial" w:hAnsi="Arial" w:cs="Arial"/>
          <w:sz w:val="22"/>
          <w:szCs w:val="22"/>
        </w:rPr>
        <w:t>relatives</w:t>
      </w:r>
      <w:r>
        <w:rPr>
          <w:rFonts w:ascii="Arial" w:eastAsia="Arial" w:hAnsi="Arial" w:cs="Arial"/>
          <w:sz w:val="22"/>
          <w:szCs w:val="22"/>
        </w:rPr>
        <w:t xml:space="preserve"> </w:t>
      </w:r>
      <w:r>
        <w:rPr>
          <w:rFonts w:ascii="Arial" w:hAnsi="Arial" w:cs="Arial"/>
          <w:sz w:val="22"/>
          <w:szCs w:val="22"/>
        </w:rPr>
        <w:t>au</w:t>
      </w:r>
      <w:r>
        <w:rPr>
          <w:rFonts w:ascii="Arial" w:eastAsia="Arial" w:hAnsi="Arial" w:cs="Arial"/>
          <w:sz w:val="22"/>
          <w:szCs w:val="22"/>
        </w:rPr>
        <w:t xml:space="preserve"> </w:t>
      </w:r>
      <w:r w:rsidR="00CF0E1A">
        <w:rPr>
          <w:rFonts w:ascii="Arial" w:hAnsi="Arial" w:cs="Arial"/>
          <w:sz w:val="22"/>
          <w:szCs w:val="22"/>
          <w:lang w:val="fr-FR"/>
        </w:rPr>
        <w:t xml:space="preserve">contrat </w:t>
      </w:r>
      <w:r>
        <w:rPr>
          <w:rFonts w:ascii="Arial" w:hAnsi="Arial" w:cs="Arial"/>
          <w:sz w:val="22"/>
          <w:szCs w:val="22"/>
        </w:rPr>
        <w:t>sont</w:t>
      </w:r>
      <w:r>
        <w:rPr>
          <w:rFonts w:ascii="Arial" w:eastAsia="Arial" w:hAnsi="Arial" w:cs="Arial"/>
          <w:sz w:val="22"/>
          <w:szCs w:val="22"/>
        </w:rPr>
        <w:t xml:space="preserve"> </w:t>
      </w:r>
      <w:r>
        <w:rPr>
          <w:rFonts w:ascii="Arial" w:hAnsi="Arial" w:cs="Arial"/>
          <w:sz w:val="22"/>
          <w:szCs w:val="22"/>
        </w:rPr>
        <w:t>rédigées</w:t>
      </w:r>
      <w:r>
        <w:rPr>
          <w:rFonts w:ascii="Arial" w:eastAsia="Arial" w:hAnsi="Arial" w:cs="Arial"/>
          <w:sz w:val="22"/>
          <w:szCs w:val="22"/>
        </w:rPr>
        <w:t xml:space="preserve"> </w:t>
      </w:r>
      <w:r>
        <w:rPr>
          <w:rFonts w:ascii="Arial" w:hAnsi="Arial" w:cs="Arial"/>
          <w:sz w:val="22"/>
          <w:szCs w:val="22"/>
        </w:rPr>
        <w:t>en</w:t>
      </w:r>
      <w:r>
        <w:rPr>
          <w:rFonts w:ascii="Arial" w:eastAsia="Arial" w:hAnsi="Arial" w:cs="Arial"/>
          <w:sz w:val="22"/>
          <w:szCs w:val="22"/>
        </w:rPr>
        <w:t xml:space="preserve"> </w:t>
      </w:r>
      <w:r>
        <w:rPr>
          <w:rFonts w:ascii="Arial" w:hAnsi="Arial" w:cs="Arial"/>
          <w:sz w:val="22"/>
          <w:szCs w:val="22"/>
        </w:rPr>
        <w:t>français.</w:t>
      </w:r>
    </w:p>
    <w:p w14:paraId="4136C1EE" w14:textId="77777777" w:rsidR="00F26AB3" w:rsidRDefault="00F26AB3" w:rsidP="00942D12">
      <w:pPr>
        <w:pStyle w:val="Corpsdetexte"/>
        <w:widowControl/>
        <w:spacing w:before="0"/>
        <w:ind w:firstLine="0"/>
        <w:rPr>
          <w:rFonts w:ascii="Arial" w:hAnsi="Arial" w:cs="Arial"/>
          <w:sz w:val="24"/>
          <w:szCs w:val="22"/>
          <w:u w:val="single"/>
        </w:rPr>
      </w:pPr>
    </w:p>
    <w:p w14:paraId="4226A13A" w14:textId="4355F083" w:rsidR="008E3901" w:rsidRPr="00942D12" w:rsidRDefault="008E3901" w:rsidP="00942D12">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sidRPr="00942D12">
        <w:rPr>
          <w:rFonts w:ascii="Arial" w:hAnsi="Arial" w:cs="Arial"/>
          <w:sz w:val="24"/>
          <w:szCs w:val="22"/>
          <w:u w:val="single"/>
        </w:rPr>
        <w:t xml:space="preserve"> </w:t>
      </w:r>
      <w:r>
        <w:rPr>
          <w:rFonts w:ascii="Arial" w:hAnsi="Arial" w:cs="Arial"/>
          <w:sz w:val="24"/>
          <w:szCs w:val="22"/>
          <w:u w:val="single"/>
        </w:rPr>
        <w:t>1</w:t>
      </w:r>
      <w:r w:rsidR="002B1C75">
        <w:rPr>
          <w:rFonts w:ascii="Arial" w:hAnsi="Arial" w:cs="Arial"/>
          <w:sz w:val="24"/>
          <w:szCs w:val="22"/>
          <w:u w:val="single"/>
        </w:rPr>
        <w:t>3</w:t>
      </w:r>
      <w:r w:rsidRPr="00942D12">
        <w:rPr>
          <w:rFonts w:ascii="Arial" w:hAnsi="Arial" w:cs="Arial"/>
          <w:sz w:val="24"/>
          <w:szCs w:val="22"/>
          <w:u w:val="single"/>
        </w:rPr>
        <w:t xml:space="preserve"> – </w:t>
      </w:r>
      <w:r>
        <w:rPr>
          <w:rFonts w:ascii="Arial" w:hAnsi="Arial" w:cs="Arial"/>
          <w:sz w:val="24"/>
          <w:szCs w:val="22"/>
          <w:u w:val="single"/>
        </w:rPr>
        <w:t>Pénalités</w:t>
      </w:r>
    </w:p>
    <w:p w14:paraId="707C1CBA" w14:textId="77777777" w:rsidR="00F26AB3" w:rsidRDefault="00F26AB3" w:rsidP="00942D12">
      <w:pPr>
        <w:jc w:val="both"/>
        <w:rPr>
          <w:rFonts w:ascii="Arial" w:hAnsi="Arial" w:cs="Arial"/>
          <w:sz w:val="22"/>
          <w:szCs w:val="22"/>
        </w:rPr>
      </w:pPr>
    </w:p>
    <w:p w14:paraId="05D0932A" w14:textId="64670A46" w:rsidR="002B1C75" w:rsidRDefault="002B1C75" w:rsidP="00942D12">
      <w:pPr>
        <w:jc w:val="both"/>
        <w:rPr>
          <w:rFonts w:ascii="Arial" w:hAnsi="Arial" w:cs="Arial"/>
          <w:sz w:val="22"/>
          <w:szCs w:val="22"/>
        </w:rPr>
      </w:pPr>
      <w:r w:rsidRPr="007A4976">
        <w:rPr>
          <w:rFonts w:ascii="Arial" w:hAnsi="Arial" w:cs="Arial"/>
          <w:sz w:val="22"/>
          <w:szCs w:val="22"/>
        </w:rPr>
        <w:t xml:space="preserve">L’attention du titulaire est attirée sur le fait que l’application des pénalités qu’il encourt n’exclut pas l’application d’éventuelles décisions d’ajournement, de réfaction ou de rejet que l’Université peut prendre en application de l’article </w:t>
      </w:r>
      <w:r w:rsidR="00F82DD6">
        <w:rPr>
          <w:rFonts w:ascii="Arial" w:hAnsi="Arial" w:cs="Arial"/>
          <w:sz w:val="22"/>
          <w:szCs w:val="22"/>
        </w:rPr>
        <w:t>29</w:t>
      </w:r>
      <w:r w:rsidRPr="007A4976">
        <w:rPr>
          <w:rFonts w:ascii="Arial" w:hAnsi="Arial" w:cs="Arial"/>
          <w:sz w:val="22"/>
          <w:szCs w:val="22"/>
        </w:rPr>
        <w:t xml:space="preserve"> du CCAG-</w:t>
      </w:r>
      <w:r w:rsidR="00F82DD6">
        <w:rPr>
          <w:rFonts w:ascii="Arial" w:hAnsi="Arial" w:cs="Arial"/>
          <w:sz w:val="22"/>
          <w:szCs w:val="22"/>
        </w:rPr>
        <w:t>PI</w:t>
      </w:r>
      <w:r w:rsidRPr="007A4976">
        <w:rPr>
          <w:rFonts w:ascii="Arial" w:hAnsi="Arial" w:cs="Arial"/>
          <w:sz w:val="22"/>
          <w:szCs w:val="22"/>
        </w:rPr>
        <w:t>.</w:t>
      </w:r>
    </w:p>
    <w:p w14:paraId="6001FF43" w14:textId="77777777" w:rsidR="00F26AB3" w:rsidRPr="007A4976" w:rsidRDefault="00F26AB3" w:rsidP="00942D12">
      <w:pPr>
        <w:jc w:val="both"/>
        <w:rPr>
          <w:rFonts w:ascii="Arial" w:hAnsi="Arial" w:cs="Arial"/>
          <w:sz w:val="22"/>
          <w:szCs w:val="22"/>
        </w:rPr>
      </w:pPr>
    </w:p>
    <w:p w14:paraId="7D63EB16" w14:textId="52F8B94A" w:rsidR="002B1C75" w:rsidRPr="007567FF" w:rsidRDefault="002B1C75" w:rsidP="00942D12">
      <w:pPr>
        <w:jc w:val="both"/>
        <w:rPr>
          <w:rFonts w:ascii="Arial" w:eastAsia="Calibri" w:hAnsi="Arial" w:cs="Arial"/>
          <w:sz w:val="22"/>
          <w:szCs w:val="22"/>
        </w:rPr>
      </w:pPr>
      <w:r w:rsidRPr="007567FF">
        <w:rPr>
          <w:rFonts w:ascii="Arial" w:eastAsia="Calibri" w:hAnsi="Arial" w:cs="Arial"/>
          <w:sz w:val="22"/>
          <w:szCs w:val="22"/>
        </w:rPr>
        <w:t xml:space="preserve">Par dérogation à l’article 14.1.3 du </w:t>
      </w:r>
      <w:r w:rsidR="00FE6DC6">
        <w:rPr>
          <w:rFonts w:ascii="Arial" w:eastAsia="Calibri" w:hAnsi="Arial" w:cs="Arial"/>
          <w:sz w:val="22"/>
          <w:szCs w:val="22"/>
        </w:rPr>
        <w:t>CCAG-</w:t>
      </w:r>
      <w:r w:rsidR="00536A90">
        <w:rPr>
          <w:rFonts w:ascii="Arial" w:eastAsia="Calibri" w:hAnsi="Arial" w:cs="Arial"/>
          <w:sz w:val="22"/>
          <w:szCs w:val="22"/>
        </w:rPr>
        <w:t>PI</w:t>
      </w:r>
      <w:r w:rsidRPr="007567FF">
        <w:rPr>
          <w:rFonts w:ascii="Arial" w:eastAsia="Calibri" w:hAnsi="Arial" w:cs="Arial"/>
          <w:sz w:val="22"/>
          <w:szCs w:val="22"/>
        </w:rPr>
        <w:t xml:space="preserve">, le titulaire n’est pas exonéré des pénalités dont le montant est inférieur à </w:t>
      </w:r>
      <w:r w:rsidR="00F26AB3">
        <w:rPr>
          <w:rFonts w:ascii="Arial" w:eastAsia="Calibri" w:hAnsi="Arial" w:cs="Arial"/>
          <w:b/>
          <w:sz w:val="22"/>
          <w:szCs w:val="22"/>
        </w:rPr>
        <w:t>1000</w:t>
      </w:r>
      <w:r w:rsidRPr="007567FF">
        <w:rPr>
          <w:rFonts w:ascii="Arial" w:eastAsia="Calibri" w:hAnsi="Arial" w:cs="Arial"/>
          <w:b/>
          <w:sz w:val="22"/>
          <w:szCs w:val="22"/>
        </w:rPr>
        <w:t xml:space="preserve"> euros</w:t>
      </w:r>
      <w:r w:rsidRPr="007567FF">
        <w:rPr>
          <w:rFonts w:ascii="Arial" w:eastAsia="Calibri" w:hAnsi="Arial" w:cs="Arial"/>
          <w:sz w:val="22"/>
          <w:szCs w:val="22"/>
        </w:rPr>
        <w:t>.</w:t>
      </w:r>
    </w:p>
    <w:p w14:paraId="7D3EA233" w14:textId="77777777" w:rsidR="002B1C75" w:rsidRDefault="002B1C75" w:rsidP="00942D12">
      <w:pPr>
        <w:jc w:val="both"/>
        <w:rPr>
          <w:rFonts w:ascii="Arial" w:hAnsi="Arial" w:cs="Arial"/>
          <w:sz w:val="22"/>
          <w:szCs w:val="22"/>
        </w:rPr>
      </w:pPr>
    </w:p>
    <w:p w14:paraId="73BC1E32" w14:textId="1402F24F" w:rsidR="002B1C75" w:rsidRPr="00942D12" w:rsidRDefault="002B1C75" w:rsidP="00F26AB3">
      <w:pPr>
        <w:pStyle w:val="Titre2"/>
        <w:spacing w:before="0" w:after="0"/>
        <w:jc w:val="both"/>
        <w:rPr>
          <w:i w:val="0"/>
          <w:iCs w:val="0"/>
          <w:sz w:val="24"/>
          <w:szCs w:val="24"/>
          <w:lang w:eastAsia="fr-FR"/>
        </w:rPr>
      </w:pPr>
      <w:r w:rsidRPr="00942D12">
        <w:rPr>
          <w:i w:val="0"/>
          <w:iCs w:val="0"/>
          <w:sz w:val="24"/>
          <w:szCs w:val="24"/>
          <w:lang w:eastAsia="fr-FR"/>
        </w:rPr>
        <w:t xml:space="preserve">13.1 </w:t>
      </w:r>
      <w:r w:rsidR="00492CBC" w:rsidRPr="00942D12">
        <w:rPr>
          <w:i w:val="0"/>
          <w:iCs w:val="0"/>
          <w:sz w:val="24"/>
          <w:szCs w:val="24"/>
          <w:lang w:eastAsia="fr-FR"/>
        </w:rPr>
        <w:t xml:space="preserve">- </w:t>
      </w:r>
      <w:r w:rsidR="00536A90" w:rsidRPr="00942D12">
        <w:rPr>
          <w:i w:val="0"/>
          <w:iCs w:val="0"/>
          <w:sz w:val="24"/>
          <w:szCs w:val="24"/>
          <w:lang w:eastAsia="fr-FR"/>
        </w:rPr>
        <w:t>Pénalités pour retard dans la transmission d’un devis dans le cadre d’une demande de chiffrage pour un marché subséquent</w:t>
      </w:r>
    </w:p>
    <w:p w14:paraId="35FBD303" w14:textId="77777777" w:rsidR="00F26AB3" w:rsidRDefault="00F26AB3" w:rsidP="00942D12">
      <w:pPr>
        <w:suppressAutoHyphens w:val="0"/>
        <w:autoSpaceDE w:val="0"/>
        <w:jc w:val="both"/>
        <w:rPr>
          <w:rFonts w:ascii="Arial" w:eastAsia="Calibri" w:hAnsi="Arial" w:cs="Arial"/>
          <w:sz w:val="22"/>
          <w:szCs w:val="22"/>
          <w:lang w:eastAsia="en-US"/>
        </w:rPr>
      </w:pPr>
    </w:p>
    <w:p w14:paraId="1CCCF67C" w14:textId="502588CC" w:rsidR="002B1C75" w:rsidRDefault="002B1C75" w:rsidP="00942D12">
      <w:pPr>
        <w:suppressAutoHyphens w:val="0"/>
        <w:autoSpaceDE w:val="0"/>
        <w:jc w:val="both"/>
        <w:rPr>
          <w:rFonts w:ascii="Arial" w:eastAsia="Calibri" w:hAnsi="Arial" w:cs="Arial"/>
          <w:sz w:val="22"/>
          <w:szCs w:val="22"/>
          <w:lang w:eastAsia="en-US"/>
        </w:rPr>
      </w:pPr>
      <w:r w:rsidRPr="007567FF">
        <w:rPr>
          <w:rFonts w:ascii="Arial" w:eastAsia="Calibri" w:hAnsi="Arial" w:cs="Arial"/>
          <w:sz w:val="22"/>
          <w:szCs w:val="22"/>
          <w:lang w:eastAsia="en-US"/>
        </w:rPr>
        <w:t xml:space="preserve">Par dérogation à l’article 14.1 du </w:t>
      </w:r>
      <w:r w:rsidR="00FE6DC6">
        <w:rPr>
          <w:rFonts w:ascii="Arial" w:eastAsia="Calibri" w:hAnsi="Arial" w:cs="Arial"/>
          <w:sz w:val="22"/>
          <w:szCs w:val="22"/>
          <w:lang w:eastAsia="en-US"/>
        </w:rPr>
        <w:t>CCAG-</w:t>
      </w:r>
      <w:r w:rsidR="00536A90">
        <w:rPr>
          <w:rFonts w:ascii="Arial" w:eastAsia="Calibri" w:hAnsi="Arial" w:cs="Arial"/>
          <w:sz w:val="22"/>
          <w:szCs w:val="22"/>
          <w:lang w:eastAsia="en-US"/>
        </w:rPr>
        <w:t>PI</w:t>
      </w:r>
      <w:r w:rsidRPr="007567FF">
        <w:rPr>
          <w:rFonts w:ascii="Arial" w:eastAsia="Calibri" w:hAnsi="Arial" w:cs="Arial"/>
          <w:sz w:val="22"/>
          <w:szCs w:val="22"/>
          <w:lang w:eastAsia="en-US"/>
        </w:rPr>
        <w:t xml:space="preserve">, une pénalité de </w:t>
      </w:r>
      <w:r w:rsidR="00536A90">
        <w:rPr>
          <w:rFonts w:ascii="Arial" w:eastAsia="Calibri" w:hAnsi="Arial" w:cs="Arial"/>
          <w:b/>
          <w:sz w:val="22"/>
          <w:szCs w:val="22"/>
          <w:lang w:eastAsia="en-US"/>
        </w:rPr>
        <w:t>50</w:t>
      </w:r>
      <w:r w:rsidRPr="007567FF">
        <w:rPr>
          <w:rFonts w:ascii="Arial" w:eastAsia="Calibri" w:hAnsi="Arial" w:cs="Arial"/>
          <w:b/>
          <w:sz w:val="22"/>
          <w:szCs w:val="22"/>
          <w:lang w:eastAsia="en-US"/>
        </w:rPr>
        <w:t xml:space="preserve"> euros </w:t>
      </w:r>
      <w:r w:rsidRPr="007567FF">
        <w:rPr>
          <w:rFonts w:ascii="Arial" w:eastAsia="Calibri" w:hAnsi="Arial" w:cs="Arial"/>
          <w:sz w:val="22"/>
          <w:szCs w:val="22"/>
          <w:lang w:eastAsia="en-US"/>
        </w:rPr>
        <w:t>pourra être appliquée par jour ouvré de retard sans mise en demeure préalable en cas de retard dans l’exécution des prestations.</w:t>
      </w:r>
    </w:p>
    <w:p w14:paraId="4AFDD1ED" w14:textId="77777777" w:rsidR="005F3EA3" w:rsidRPr="007567FF" w:rsidRDefault="005F3EA3" w:rsidP="00942D12">
      <w:pPr>
        <w:suppressAutoHyphens w:val="0"/>
        <w:autoSpaceDE w:val="0"/>
        <w:jc w:val="both"/>
        <w:rPr>
          <w:rFonts w:ascii="Arial" w:eastAsia="Calibri" w:hAnsi="Arial" w:cs="Arial"/>
          <w:sz w:val="22"/>
          <w:szCs w:val="22"/>
          <w:lang w:eastAsia="en-US"/>
        </w:rPr>
      </w:pPr>
    </w:p>
    <w:p w14:paraId="14DE3BA7" w14:textId="77777777" w:rsidR="002B1C75" w:rsidRDefault="002B1C75" w:rsidP="00942D12">
      <w:pPr>
        <w:suppressAutoHyphens w:val="0"/>
        <w:autoSpaceDE w:val="0"/>
        <w:jc w:val="both"/>
        <w:rPr>
          <w:rFonts w:ascii="Arial" w:eastAsia="Calibri" w:hAnsi="Arial" w:cs="Arial"/>
          <w:sz w:val="22"/>
          <w:szCs w:val="22"/>
          <w:lang w:eastAsia="en-US"/>
        </w:rPr>
      </w:pPr>
      <w:r w:rsidRPr="007567FF">
        <w:rPr>
          <w:rFonts w:ascii="Arial" w:eastAsia="Calibri" w:hAnsi="Arial" w:cs="Arial"/>
          <w:sz w:val="22"/>
          <w:szCs w:val="22"/>
          <w:lang w:eastAsia="en-US"/>
        </w:rPr>
        <w:t>Les éléments fondant l’application des pénalités seront notifiés avec la décision expresse d’application des pénalités.</w:t>
      </w:r>
    </w:p>
    <w:p w14:paraId="2CA33B47" w14:textId="77777777" w:rsidR="002B1C75" w:rsidRDefault="002B1C75" w:rsidP="00942D12">
      <w:pPr>
        <w:suppressAutoHyphens w:val="0"/>
        <w:autoSpaceDE w:val="0"/>
        <w:jc w:val="both"/>
        <w:rPr>
          <w:rFonts w:ascii="Arial" w:eastAsia="Calibri" w:hAnsi="Arial" w:cs="Arial"/>
          <w:sz w:val="22"/>
          <w:szCs w:val="22"/>
          <w:lang w:eastAsia="en-US"/>
        </w:rPr>
      </w:pPr>
    </w:p>
    <w:p w14:paraId="017B4578" w14:textId="61BD1122" w:rsidR="002B1C75" w:rsidRPr="00942D12" w:rsidRDefault="002B1C75" w:rsidP="00F26AB3">
      <w:pPr>
        <w:pStyle w:val="Titre2"/>
        <w:spacing w:before="0" w:after="0"/>
        <w:jc w:val="both"/>
        <w:rPr>
          <w:i w:val="0"/>
          <w:iCs w:val="0"/>
          <w:sz w:val="24"/>
          <w:szCs w:val="24"/>
          <w:lang w:eastAsia="fr-FR"/>
        </w:rPr>
      </w:pPr>
      <w:r w:rsidRPr="00942D12">
        <w:rPr>
          <w:i w:val="0"/>
          <w:iCs w:val="0"/>
          <w:sz w:val="24"/>
          <w:szCs w:val="24"/>
          <w:lang w:eastAsia="fr-FR"/>
        </w:rPr>
        <w:t xml:space="preserve">13.2 </w:t>
      </w:r>
      <w:r w:rsidR="00492CBC" w:rsidRPr="00942D12">
        <w:rPr>
          <w:i w:val="0"/>
          <w:iCs w:val="0"/>
          <w:sz w:val="24"/>
          <w:szCs w:val="24"/>
          <w:lang w:eastAsia="fr-FR"/>
        </w:rPr>
        <w:t xml:space="preserve">- </w:t>
      </w:r>
      <w:r w:rsidR="00536A90" w:rsidRPr="00942D12">
        <w:rPr>
          <w:i w:val="0"/>
          <w:iCs w:val="0"/>
          <w:sz w:val="24"/>
          <w:szCs w:val="24"/>
          <w:lang w:eastAsia="fr-FR"/>
        </w:rPr>
        <w:t xml:space="preserve">Pénalités pour retard </w:t>
      </w:r>
      <w:r w:rsidR="000F2C06" w:rsidRPr="00942D12">
        <w:rPr>
          <w:i w:val="0"/>
          <w:iCs w:val="0"/>
          <w:sz w:val="24"/>
          <w:szCs w:val="24"/>
          <w:lang w:eastAsia="fr-FR"/>
        </w:rPr>
        <w:t>d’exécution</w:t>
      </w:r>
      <w:r w:rsidR="00536A90" w:rsidRPr="00942D12">
        <w:rPr>
          <w:i w:val="0"/>
          <w:iCs w:val="0"/>
          <w:sz w:val="24"/>
          <w:szCs w:val="24"/>
          <w:lang w:eastAsia="fr-FR"/>
        </w:rPr>
        <w:t xml:space="preserve"> des prestations</w:t>
      </w:r>
    </w:p>
    <w:p w14:paraId="4950789B" w14:textId="77777777" w:rsidR="00536A90" w:rsidRPr="007567FF" w:rsidRDefault="00536A90" w:rsidP="00942D12">
      <w:pPr>
        <w:tabs>
          <w:tab w:val="left" w:pos="0"/>
        </w:tabs>
        <w:jc w:val="both"/>
        <w:rPr>
          <w:lang w:eastAsia="fr-FR"/>
        </w:rPr>
      </w:pPr>
    </w:p>
    <w:p w14:paraId="2A426034" w14:textId="5C7A329E" w:rsidR="002B1C75" w:rsidRDefault="002B1C75" w:rsidP="00942D12">
      <w:pPr>
        <w:suppressAutoHyphens w:val="0"/>
        <w:autoSpaceDE w:val="0"/>
        <w:jc w:val="both"/>
        <w:rPr>
          <w:rFonts w:ascii="Arial" w:eastAsia="Calibri" w:hAnsi="Arial" w:cs="Arial"/>
          <w:sz w:val="22"/>
          <w:szCs w:val="22"/>
          <w:lang w:eastAsia="en-US"/>
        </w:rPr>
      </w:pPr>
      <w:bookmarkStart w:id="5" w:name="_Hlk198631261"/>
      <w:r w:rsidRPr="00276822">
        <w:rPr>
          <w:rFonts w:ascii="Arial" w:eastAsia="Calibri" w:hAnsi="Arial" w:cs="Arial"/>
          <w:sz w:val="22"/>
          <w:szCs w:val="22"/>
          <w:lang w:eastAsia="en-US"/>
        </w:rPr>
        <w:t xml:space="preserve">Par dérogation à l’article 14.1 du </w:t>
      </w:r>
      <w:r w:rsidR="00FE6DC6">
        <w:rPr>
          <w:rFonts w:ascii="Arial" w:eastAsia="Calibri" w:hAnsi="Arial" w:cs="Arial"/>
          <w:sz w:val="22"/>
          <w:szCs w:val="22"/>
          <w:lang w:eastAsia="en-US"/>
        </w:rPr>
        <w:t>CCAG-</w:t>
      </w:r>
      <w:r w:rsidR="00536A90">
        <w:rPr>
          <w:rFonts w:ascii="Arial" w:eastAsia="Calibri" w:hAnsi="Arial" w:cs="Arial"/>
          <w:sz w:val="22"/>
          <w:szCs w:val="22"/>
          <w:lang w:eastAsia="en-US"/>
        </w:rPr>
        <w:t>PI</w:t>
      </w:r>
      <w:r w:rsidRPr="00276822">
        <w:rPr>
          <w:rFonts w:ascii="Arial" w:eastAsia="Calibri" w:hAnsi="Arial" w:cs="Arial"/>
          <w:sz w:val="22"/>
          <w:szCs w:val="22"/>
          <w:lang w:eastAsia="en-US"/>
        </w:rPr>
        <w:t xml:space="preserve">, une pénalité de </w:t>
      </w:r>
      <w:r w:rsidRPr="00276822">
        <w:rPr>
          <w:rFonts w:ascii="Arial" w:eastAsia="Calibri" w:hAnsi="Arial" w:cs="Arial"/>
          <w:b/>
          <w:sz w:val="22"/>
          <w:szCs w:val="22"/>
          <w:lang w:eastAsia="en-US"/>
        </w:rPr>
        <w:t xml:space="preserve">60 euros </w:t>
      </w:r>
      <w:r w:rsidRPr="00276822">
        <w:rPr>
          <w:rFonts w:ascii="Arial" w:eastAsia="Calibri" w:hAnsi="Arial" w:cs="Arial"/>
          <w:sz w:val="22"/>
          <w:szCs w:val="22"/>
          <w:lang w:eastAsia="en-US"/>
        </w:rPr>
        <w:t xml:space="preserve">pourra être appliquée par jour ouvré de retard sans mise en demeure préalable en cas de retard </w:t>
      </w:r>
      <w:r>
        <w:rPr>
          <w:rFonts w:ascii="Arial" w:eastAsia="Calibri" w:hAnsi="Arial" w:cs="Arial"/>
          <w:sz w:val="22"/>
          <w:szCs w:val="22"/>
          <w:lang w:eastAsia="en-US"/>
        </w:rPr>
        <w:t xml:space="preserve">dans la </w:t>
      </w:r>
      <w:r w:rsidR="00536A90">
        <w:rPr>
          <w:rFonts w:ascii="Arial" w:eastAsia="Calibri" w:hAnsi="Arial" w:cs="Arial"/>
          <w:sz w:val="22"/>
          <w:szCs w:val="22"/>
          <w:lang w:eastAsia="en-US"/>
        </w:rPr>
        <w:t>réalisation des prestations commandées et validées.</w:t>
      </w:r>
      <w:r>
        <w:rPr>
          <w:rFonts w:ascii="Arial" w:eastAsia="Calibri" w:hAnsi="Arial" w:cs="Arial"/>
          <w:sz w:val="22"/>
          <w:szCs w:val="22"/>
          <w:lang w:eastAsia="en-US"/>
        </w:rPr>
        <w:t xml:space="preserve"> </w:t>
      </w:r>
    </w:p>
    <w:p w14:paraId="56F4C1DF" w14:textId="77777777" w:rsidR="005F3EA3" w:rsidRPr="00276822" w:rsidRDefault="005F3EA3" w:rsidP="00942D12">
      <w:pPr>
        <w:suppressAutoHyphens w:val="0"/>
        <w:autoSpaceDE w:val="0"/>
        <w:jc w:val="both"/>
        <w:rPr>
          <w:rFonts w:ascii="Arial" w:eastAsia="Calibri" w:hAnsi="Arial" w:cs="Arial"/>
          <w:sz w:val="22"/>
          <w:szCs w:val="22"/>
          <w:lang w:eastAsia="en-US"/>
        </w:rPr>
      </w:pPr>
    </w:p>
    <w:p w14:paraId="552BD790" w14:textId="7CE1BD73" w:rsidR="008E3901" w:rsidRDefault="002B1C75" w:rsidP="00942D12">
      <w:pPr>
        <w:suppressAutoHyphens w:val="0"/>
        <w:autoSpaceDE w:val="0"/>
        <w:jc w:val="both"/>
        <w:rPr>
          <w:rFonts w:ascii="Arial" w:eastAsia="Calibri" w:hAnsi="Arial" w:cs="Arial"/>
          <w:sz w:val="22"/>
          <w:szCs w:val="22"/>
          <w:lang w:eastAsia="en-US"/>
        </w:rPr>
      </w:pPr>
      <w:r w:rsidRPr="00276822">
        <w:rPr>
          <w:rFonts w:ascii="Arial" w:eastAsia="Calibri" w:hAnsi="Arial" w:cs="Arial"/>
          <w:sz w:val="22"/>
          <w:szCs w:val="22"/>
          <w:lang w:eastAsia="en-US"/>
        </w:rPr>
        <w:t>Les éléments fondant l’application des pénalités seront notifiés avec la décision expresse d’application des pénalités.</w:t>
      </w:r>
    </w:p>
    <w:bookmarkEnd w:id="5"/>
    <w:p w14:paraId="7B2DEA72" w14:textId="2B88196B" w:rsidR="00016B18" w:rsidRDefault="00016B18" w:rsidP="00942D12">
      <w:pPr>
        <w:suppressAutoHyphens w:val="0"/>
        <w:autoSpaceDE w:val="0"/>
        <w:jc w:val="both"/>
        <w:rPr>
          <w:rFonts w:ascii="Arial" w:eastAsia="Calibri" w:hAnsi="Arial" w:cs="Arial"/>
          <w:sz w:val="22"/>
          <w:szCs w:val="22"/>
          <w:lang w:eastAsia="en-US"/>
        </w:rPr>
      </w:pPr>
    </w:p>
    <w:p w14:paraId="174CF768" w14:textId="77777777" w:rsidR="00016B18" w:rsidRPr="00942D12" w:rsidRDefault="00016B18" w:rsidP="00F26AB3">
      <w:pPr>
        <w:pStyle w:val="Titre2"/>
        <w:spacing w:before="0" w:after="0"/>
        <w:jc w:val="both"/>
        <w:rPr>
          <w:i w:val="0"/>
          <w:iCs w:val="0"/>
          <w:sz w:val="24"/>
          <w:szCs w:val="24"/>
          <w:lang w:eastAsia="fr-FR"/>
        </w:rPr>
      </w:pPr>
      <w:r w:rsidRPr="00942D12">
        <w:rPr>
          <w:i w:val="0"/>
          <w:iCs w:val="0"/>
          <w:sz w:val="24"/>
          <w:szCs w:val="24"/>
          <w:lang w:eastAsia="fr-FR"/>
        </w:rPr>
        <w:t>13.3 - Pénalités pour non-respect des engagements pris en matière de protection de l’environnement</w:t>
      </w:r>
    </w:p>
    <w:p w14:paraId="7EBBFD49" w14:textId="77777777" w:rsidR="00016B18" w:rsidRDefault="00016B18" w:rsidP="00942D12">
      <w:pPr>
        <w:suppressAutoHyphens w:val="0"/>
        <w:autoSpaceDE w:val="0"/>
        <w:jc w:val="both"/>
        <w:rPr>
          <w:rFonts w:ascii="Arial" w:eastAsia="Calibri" w:hAnsi="Arial" w:cs="Arial"/>
          <w:sz w:val="22"/>
          <w:szCs w:val="22"/>
          <w:lang w:eastAsia="en-US"/>
        </w:rPr>
      </w:pPr>
    </w:p>
    <w:p w14:paraId="0CF0D5AE" w14:textId="7B844B8C" w:rsidR="00016B18" w:rsidRPr="00016B18" w:rsidRDefault="00016B18" w:rsidP="00942D12">
      <w:pPr>
        <w:jc w:val="both"/>
        <w:rPr>
          <w:rFonts w:ascii="Arial" w:eastAsia="Calibri" w:hAnsi="Arial" w:cs="Arial"/>
          <w:sz w:val="22"/>
          <w:szCs w:val="22"/>
        </w:rPr>
      </w:pPr>
      <w:r w:rsidRPr="00016B18">
        <w:rPr>
          <w:rFonts w:ascii="Arial" w:eastAsia="Calibri" w:hAnsi="Arial" w:cs="Arial"/>
          <w:sz w:val="22"/>
          <w:szCs w:val="22"/>
        </w:rPr>
        <w:t xml:space="preserve">Le titulaire encourt, après mise en demeure préalable, une pénalité forfaitaire de </w:t>
      </w:r>
      <w:r w:rsidRPr="005F3EA3">
        <w:rPr>
          <w:rFonts w:ascii="Arial" w:eastAsia="Calibri" w:hAnsi="Arial" w:cs="Arial"/>
          <w:b/>
          <w:bCs/>
          <w:sz w:val="22"/>
          <w:szCs w:val="22"/>
        </w:rPr>
        <w:t>1000</w:t>
      </w:r>
      <w:r w:rsidR="005F3EA3" w:rsidRPr="005F3EA3">
        <w:rPr>
          <w:rFonts w:ascii="Arial" w:eastAsia="Calibri" w:hAnsi="Arial" w:cs="Arial"/>
          <w:b/>
          <w:bCs/>
          <w:sz w:val="22"/>
          <w:szCs w:val="22"/>
        </w:rPr>
        <w:t xml:space="preserve"> euros</w:t>
      </w:r>
      <w:r w:rsidRPr="00016B18">
        <w:rPr>
          <w:rFonts w:ascii="Arial" w:eastAsia="Calibri" w:hAnsi="Arial" w:cs="Arial"/>
          <w:sz w:val="22"/>
          <w:szCs w:val="22"/>
        </w:rPr>
        <w:t xml:space="preserve"> en cas de non-respect de ses engagements en matière de protection de l’environnement tels que définis dans les pièces du présent marché.</w:t>
      </w:r>
    </w:p>
    <w:p w14:paraId="1F43D70B" w14:textId="77777777" w:rsidR="00016B18" w:rsidRDefault="00016B18" w:rsidP="00942D12">
      <w:pPr>
        <w:suppressAutoHyphens w:val="0"/>
        <w:autoSpaceDE w:val="0"/>
        <w:jc w:val="both"/>
        <w:rPr>
          <w:rFonts w:ascii="Arial" w:eastAsia="Calibri" w:hAnsi="Arial" w:cs="Arial"/>
          <w:sz w:val="22"/>
          <w:szCs w:val="22"/>
          <w:lang w:eastAsia="en-US"/>
        </w:rPr>
      </w:pPr>
    </w:p>
    <w:p w14:paraId="53ACF4F2" w14:textId="77777777" w:rsidR="00FE4192" w:rsidRPr="0097405F" w:rsidRDefault="00FE4192" w:rsidP="00942D12">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sidRPr="00942D12">
        <w:rPr>
          <w:rFonts w:ascii="Arial" w:hAnsi="Arial" w:cs="Arial"/>
          <w:sz w:val="24"/>
          <w:szCs w:val="22"/>
          <w:u w:val="single"/>
        </w:rPr>
        <w:t xml:space="preserve"> </w:t>
      </w:r>
      <w:r>
        <w:rPr>
          <w:rFonts w:ascii="Arial" w:hAnsi="Arial" w:cs="Arial"/>
          <w:sz w:val="24"/>
          <w:szCs w:val="22"/>
          <w:u w:val="single"/>
        </w:rPr>
        <w:t>14</w:t>
      </w:r>
      <w:r w:rsidRPr="00942D12">
        <w:rPr>
          <w:rFonts w:ascii="Arial" w:hAnsi="Arial" w:cs="Arial"/>
          <w:sz w:val="24"/>
          <w:szCs w:val="22"/>
          <w:u w:val="single"/>
        </w:rPr>
        <w:t xml:space="preserve"> – </w:t>
      </w:r>
      <w:r>
        <w:rPr>
          <w:rFonts w:ascii="Arial" w:hAnsi="Arial" w:cs="Arial"/>
          <w:sz w:val="24"/>
          <w:szCs w:val="22"/>
          <w:u w:val="single"/>
        </w:rPr>
        <w:t xml:space="preserve">Résiliation </w:t>
      </w:r>
    </w:p>
    <w:p w14:paraId="1E6B582D" w14:textId="77777777" w:rsidR="005F3EA3" w:rsidRDefault="005F3EA3" w:rsidP="00942D12">
      <w:pPr>
        <w:suppressAutoHyphens w:val="0"/>
        <w:autoSpaceDE w:val="0"/>
        <w:jc w:val="both"/>
        <w:rPr>
          <w:rFonts w:ascii="Arial" w:eastAsia="Calibri" w:hAnsi="Arial" w:cs="Arial"/>
          <w:sz w:val="22"/>
          <w:szCs w:val="22"/>
          <w:lang w:eastAsia="en-US"/>
        </w:rPr>
      </w:pPr>
    </w:p>
    <w:p w14:paraId="2D3DCDF8" w14:textId="17228A6C" w:rsidR="00FE4192" w:rsidRPr="0097405F" w:rsidRDefault="00FE4192" w:rsidP="00942D12">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w:t>
      </w:r>
      <w:r w:rsidR="00536A90">
        <w:rPr>
          <w:rFonts w:ascii="Arial" w:eastAsia="Calibri" w:hAnsi="Arial" w:cs="Arial"/>
          <w:sz w:val="22"/>
          <w:szCs w:val="22"/>
          <w:lang w:eastAsia="en-US"/>
        </w:rPr>
        <w:t>PI</w:t>
      </w:r>
      <w:r w:rsidRPr="0097405F">
        <w:rPr>
          <w:rFonts w:ascii="Arial" w:eastAsia="Calibri" w:hAnsi="Arial" w:cs="Arial"/>
          <w:sz w:val="22"/>
          <w:szCs w:val="22"/>
          <w:lang w:eastAsia="en-US"/>
        </w:rPr>
        <w:t>.</w:t>
      </w:r>
      <w:r w:rsidR="005F3EA3">
        <w:rPr>
          <w:rFonts w:ascii="Arial" w:eastAsia="Calibri" w:hAnsi="Arial" w:cs="Arial"/>
          <w:sz w:val="22"/>
          <w:szCs w:val="22"/>
          <w:lang w:eastAsia="en-US"/>
        </w:rPr>
        <w:br/>
      </w:r>
    </w:p>
    <w:p w14:paraId="371365B5" w14:textId="2324FD12" w:rsidR="00FE4192" w:rsidRDefault="00FE4192" w:rsidP="00942D12">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En outre, par dérogation aux articles </w:t>
      </w:r>
      <w:r w:rsidR="00536A90">
        <w:rPr>
          <w:rFonts w:ascii="Arial" w:eastAsia="Calibri" w:hAnsi="Arial" w:cs="Arial"/>
          <w:sz w:val="22"/>
          <w:szCs w:val="22"/>
          <w:lang w:eastAsia="en-US"/>
        </w:rPr>
        <w:t>39</w:t>
      </w:r>
      <w:r w:rsidR="00536A90" w:rsidRPr="0097405F">
        <w:rPr>
          <w:rFonts w:ascii="Arial" w:eastAsia="Calibri" w:hAnsi="Arial" w:cs="Arial"/>
          <w:sz w:val="22"/>
          <w:szCs w:val="22"/>
          <w:lang w:eastAsia="en-US"/>
        </w:rPr>
        <w:t xml:space="preserve">.1, </w:t>
      </w:r>
      <w:r w:rsidR="00536A90">
        <w:rPr>
          <w:rFonts w:ascii="Arial" w:eastAsia="Calibri" w:hAnsi="Arial" w:cs="Arial"/>
          <w:sz w:val="22"/>
          <w:szCs w:val="22"/>
          <w:lang w:eastAsia="en-US"/>
        </w:rPr>
        <w:t>39</w:t>
      </w:r>
      <w:r w:rsidR="00536A90" w:rsidRPr="0097405F">
        <w:rPr>
          <w:rFonts w:ascii="Arial" w:eastAsia="Calibri" w:hAnsi="Arial" w:cs="Arial"/>
          <w:sz w:val="22"/>
          <w:szCs w:val="22"/>
          <w:lang w:eastAsia="en-US"/>
        </w:rPr>
        <w:t xml:space="preserve">.2 et </w:t>
      </w:r>
      <w:r w:rsidR="00536A90">
        <w:rPr>
          <w:rFonts w:ascii="Arial" w:eastAsia="Calibri" w:hAnsi="Arial" w:cs="Arial"/>
          <w:sz w:val="22"/>
          <w:szCs w:val="22"/>
          <w:lang w:eastAsia="en-US"/>
        </w:rPr>
        <w:t>40</w:t>
      </w:r>
      <w:r w:rsidR="00536A90" w:rsidRPr="0097405F">
        <w:rPr>
          <w:rFonts w:ascii="Arial" w:eastAsia="Calibri" w:hAnsi="Arial" w:cs="Arial"/>
          <w:sz w:val="22"/>
          <w:szCs w:val="22"/>
          <w:lang w:eastAsia="en-US"/>
        </w:rPr>
        <w:t xml:space="preserve"> du CCAG-</w:t>
      </w:r>
      <w:r w:rsidR="00536A90">
        <w:rPr>
          <w:rFonts w:ascii="Arial" w:eastAsia="Calibri" w:hAnsi="Arial" w:cs="Arial"/>
          <w:sz w:val="22"/>
          <w:szCs w:val="22"/>
          <w:lang w:eastAsia="en-US"/>
        </w:rPr>
        <w:t>PI</w:t>
      </w:r>
      <w:r w:rsidRPr="0097405F">
        <w:rPr>
          <w:rFonts w:ascii="Arial" w:eastAsia="Calibri" w:hAnsi="Arial" w:cs="Arial"/>
          <w:sz w:val="22"/>
          <w:szCs w:val="22"/>
          <w:lang w:eastAsia="en-US"/>
        </w:rPr>
        <w:t xml:space="preserve">, le marché pourra être résilié en cas de manquement du titulaire à son obligation d'indépendance, et ce sans mise en demeure préalable ni indemnité, conformément aux dispositions de l'article </w:t>
      </w:r>
      <w:r>
        <w:rPr>
          <w:rFonts w:ascii="Arial" w:eastAsia="Calibri" w:hAnsi="Arial" w:cs="Arial"/>
          <w:sz w:val="22"/>
          <w:szCs w:val="22"/>
          <w:lang w:eastAsia="en-US"/>
        </w:rPr>
        <w:t>5.5</w:t>
      </w:r>
      <w:r w:rsidRPr="0097405F">
        <w:rPr>
          <w:rFonts w:ascii="Arial" w:eastAsia="Calibri" w:hAnsi="Arial" w:cs="Arial"/>
          <w:sz w:val="22"/>
          <w:szCs w:val="22"/>
          <w:lang w:eastAsia="en-US"/>
        </w:rPr>
        <w:t xml:space="preserve"> du CC</w:t>
      </w:r>
      <w:r w:rsidR="004B7952">
        <w:rPr>
          <w:rFonts w:ascii="Arial" w:eastAsia="Calibri" w:hAnsi="Arial" w:cs="Arial"/>
          <w:sz w:val="22"/>
          <w:szCs w:val="22"/>
          <w:lang w:eastAsia="en-US"/>
        </w:rPr>
        <w:t>A</w:t>
      </w:r>
      <w:r w:rsidRPr="0097405F">
        <w:rPr>
          <w:rFonts w:ascii="Arial" w:eastAsia="Calibri" w:hAnsi="Arial" w:cs="Arial"/>
          <w:sz w:val="22"/>
          <w:szCs w:val="22"/>
          <w:lang w:eastAsia="en-US"/>
        </w:rPr>
        <w:t>P.</w:t>
      </w:r>
      <w:r w:rsidR="005F3EA3">
        <w:rPr>
          <w:rFonts w:ascii="Arial" w:eastAsia="Calibri" w:hAnsi="Arial" w:cs="Arial"/>
          <w:sz w:val="22"/>
          <w:szCs w:val="22"/>
          <w:lang w:eastAsia="en-US"/>
        </w:rPr>
        <w:br/>
      </w:r>
    </w:p>
    <w:p w14:paraId="0DF982C9" w14:textId="42DE1655" w:rsidR="008E3901" w:rsidRPr="00942D12" w:rsidRDefault="008E3901" w:rsidP="00942D12">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sidRPr="00942D12">
        <w:rPr>
          <w:rFonts w:ascii="Arial" w:hAnsi="Arial" w:cs="Arial"/>
          <w:sz w:val="24"/>
          <w:szCs w:val="22"/>
          <w:u w:val="single"/>
        </w:rPr>
        <w:t xml:space="preserve"> </w:t>
      </w:r>
      <w:r>
        <w:rPr>
          <w:rFonts w:ascii="Arial" w:hAnsi="Arial" w:cs="Arial"/>
          <w:sz w:val="24"/>
          <w:szCs w:val="22"/>
          <w:u w:val="single"/>
        </w:rPr>
        <w:t>1</w:t>
      </w:r>
      <w:r w:rsidR="00FE4192">
        <w:rPr>
          <w:rFonts w:ascii="Arial" w:hAnsi="Arial" w:cs="Arial"/>
          <w:sz w:val="24"/>
          <w:szCs w:val="22"/>
          <w:u w:val="single"/>
        </w:rPr>
        <w:t>5</w:t>
      </w:r>
      <w:r w:rsidRPr="00942D12">
        <w:rPr>
          <w:rFonts w:ascii="Arial" w:hAnsi="Arial" w:cs="Arial"/>
          <w:sz w:val="24"/>
          <w:szCs w:val="22"/>
          <w:u w:val="single"/>
        </w:rPr>
        <w:t xml:space="preserve"> – </w:t>
      </w:r>
      <w:r>
        <w:rPr>
          <w:rFonts w:ascii="Arial" w:hAnsi="Arial" w:cs="Arial"/>
          <w:sz w:val="24"/>
          <w:szCs w:val="22"/>
          <w:u w:val="single"/>
        </w:rPr>
        <w:t>Dérogations</w:t>
      </w:r>
      <w:r w:rsidRPr="00942D12">
        <w:rPr>
          <w:rFonts w:ascii="Arial" w:hAnsi="Arial" w:cs="Arial"/>
          <w:sz w:val="24"/>
          <w:szCs w:val="22"/>
          <w:u w:val="single"/>
        </w:rPr>
        <w:t xml:space="preserve"> </w:t>
      </w:r>
      <w:r>
        <w:rPr>
          <w:rFonts w:ascii="Arial" w:hAnsi="Arial" w:cs="Arial"/>
          <w:sz w:val="24"/>
          <w:szCs w:val="22"/>
          <w:u w:val="single"/>
        </w:rPr>
        <w:t>au</w:t>
      </w:r>
      <w:r w:rsidRPr="00942D12">
        <w:rPr>
          <w:rFonts w:ascii="Arial" w:hAnsi="Arial" w:cs="Arial"/>
          <w:sz w:val="24"/>
          <w:szCs w:val="22"/>
          <w:u w:val="single"/>
        </w:rPr>
        <w:t xml:space="preserve"> </w:t>
      </w:r>
      <w:r w:rsidR="00FE6DC6">
        <w:rPr>
          <w:rFonts w:ascii="Arial" w:hAnsi="Arial" w:cs="Arial"/>
          <w:sz w:val="24"/>
          <w:szCs w:val="22"/>
          <w:u w:val="single"/>
        </w:rPr>
        <w:t>CCAG-</w:t>
      </w:r>
      <w:r w:rsidR="00536A90">
        <w:rPr>
          <w:rFonts w:ascii="Arial" w:hAnsi="Arial" w:cs="Arial"/>
          <w:sz w:val="24"/>
          <w:szCs w:val="22"/>
          <w:u w:val="single"/>
        </w:rPr>
        <w:t>PI</w:t>
      </w:r>
    </w:p>
    <w:p w14:paraId="641B6CEC" w14:textId="77777777" w:rsidR="005F3EA3" w:rsidRDefault="005F3EA3" w:rsidP="00942D12">
      <w:pPr>
        <w:pStyle w:val="Corpsdetexte"/>
        <w:spacing w:before="0"/>
        <w:ind w:firstLine="0"/>
        <w:rPr>
          <w:rFonts w:ascii="Arial" w:hAnsi="Arial" w:cs="Arial"/>
          <w:sz w:val="22"/>
          <w:szCs w:val="22"/>
        </w:rPr>
      </w:pPr>
    </w:p>
    <w:p w14:paraId="55647FF1" w14:textId="5D0D58FB" w:rsidR="007B7F99" w:rsidRDefault="007B7F99" w:rsidP="00942D12">
      <w:pPr>
        <w:pStyle w:val="Corpsdetexte"/>
        <w:spacing w:before="0"/>
        <w:ind w:firstLine="0"/>
        <w:rPr>
          <w:rFonts w:ascii="Arial" w:hAnsi="Arial" w:cs="Arial"/>
          <w:sz w:val="22"/>
          <w:szCs w:val="22"/>
          <w:shd w:val="clear" w:color="auto" w:fill="00FFFF"/>
          <w:lang w:val="fr-FR"/>
        </w:rPr>
      </w:pPr>
      <w:r w:rsidRPr="00E2090E">
        <w:rPr>
          <w:rFonts w:ascii="Arial" w:hAnsi="Arial" w:cs="Arial"/>
          <w:sz w:val="22"/>
          <w:szCs w:val="22"/>
        </w:rPr>
        <w:t>L</w:t>
      </w:r>
      <w:r w:rsidRPr="00E2090E">
        <w:rPr>
          <w:rFonts w:ascii="Arial" w:eastAsia="Arial" w:hAnsi="Arial" w:cs="Arial"/>
          <w:sz w:val="22"/>
          <w:szCs w:val="22"/>
        </w:rPr>
        <w:t>’</w:t>
      </w:r>
      <w:r w:rsidRPr="00E2090E">
        <w:rPr>
          <w:rFonts w:ascii="Arial" w:hAnsi="Arial" w:cs="Arial"/>
          <w:sz w:val="22"/>
          <w:szCs w:val="22"/>
        </w:rPr>
        <w:t>article</w:t>
      </w:r>
      <w:r w:rsidRPr="00E2090E">
        <w:rPr>
          <w:rFonts w:ascii="Arial" w:eastAsia="Arial" w:hAnsi="Arial" w:cs="Arial"/>
          <w:sz w:val="22"/>
          <w:szCs w:val="22"/>
        </w:rPr>
        <w:t xml:space="preserve"> </w:t>
      </w:r>
      <w:r w:rsidRPr="00E2090E">
        <w:rPr>
          <w:rFonts w:ascii="Arial" w:hAnsi="Arial" w:cs="Arial"/>
          <w:sz w:val="22"/>
          <w:szCs w:val="22"/>
        </w:rPr>
        <w:t>1.</w:t>
      </w:r>
      <w:r w:rsidRPr="00E2090E">
        <w:rPr>
          <w:rFonts w:ascii="Arial" w:hAnsi="Arial" w:cs="Arial"/>
          <w:sz w:val="22"/>
          <w:szCs w:val="22"/>
          <w:lang w:val="fr-FR"/>
        </w:rPr>
        <w:t>3</w:t>
      </w:r>
      <w:r w:rsidRPr="00E2090E">
        <w:rPr>
          <w:rFonts w:ascii="Arial" w:eastAsia="Arial" w:hAnsi="Arial" w:cs="Arial"/>
          <w:sz w:val="22"/>
          <w:szCs w:val="22"/>
        </w:rPr>
        <w:t xml:space="preserve"> </w:t>
      </w:r>
      <w:r w:rsidRPr="00E2090E">
        <w:rPr>
          <w:rFonts w:ascii="Arial" w:hAnsi="Arial" w:cs="Arial"/>
          <w:sz w:val="22"/>
          <w:szCs w:val="22"/>
        </w:rPr>
        <w:t>du</w:t>
      </w:r>
      <w:r w:rsidRPr="00E2090E">
        <w:rPr>
          <w:rFonts w:ascii="Arial" w:eastAsia="Arial" w:hAnsi="Arial" w:cs="Arial"/>
          <w:sz w:val="22"/>
          <w:szCs w:val="22"/>
        </w:rPr>
        <w:t xml:space="preserve"> </w:t>
      </w:r>
      <w:r w:rsidRPr="00E2090E">
        <w:rPr>
          <w:rFonts w:ascii="Arial" w:hAnsi="Arial" w:cs="Arial"/>
          <w:sz w:val="22"/>
          <w:szCs w:val="22"/>
        </w:rPr>
        <w:t>présent</w:t>
      </w:r>
      <w:r w:rsidRPr="00E2090E">
        <w:rPr>
          <w:rFonts w:ascii="Arial" w:eastAsia="Arial" w:hAnsi="Arial" w:cs="Arial"/>
          <w:sz w:val="22"/>
          <w:szCs w:val="22"/>
        </w:rPr>
        <w:t xml:space="preserve"> </w:t>
      </w:r>
      <w:r w:rsidRPr="00E2090E">
        <w:rPr>
          <w:rFonts w:ascii="Arial" w:hAnsi="Arial" w:cs="Arial"/>
          <w:sz w:val="22"/>
          <w:szCs w:val="22"/>
        </w:rPr>
        <w:t>CC</w:t>
      </w:r>
      <w:r>
        <w:rPr>
          <w:rFonts w:ascii="Arial" w:hAnsi="Arial" w:cs="Arial"/>
          <w:sz w:val="22"/>
          <w:szCs w:val="22"/>
          <w:lang w:val="fr-FR"/>
        </w:rPr>
        <w:t>A</w:t>
      </w:r>
      <w:r w:rsidRPr="00E2090E">
        <w:rPr>
          <w:rFonts w:ascii="Arial" w:hAnsi="Arial" w:cs="Arial"/>
          <w:sz w:val="22"/>
          <w:szCs w:val="22"/>
        </w:rPr>
        <w:t>P</w:t>
      </w:r>
      <w:r w:rsidRPr="00E2090E">
        <w:rPr>
          <w:rFonts w:ascii="Arial" w:eastAsia="Arial" w:hAnsi="Arial" w:cs="Arial"/>
          <w:sz w:val="22"/>
          <w:szCs w:val="22"/>
        </w:rPr>
        <w:t xml:space="preserve"> </w:t>
      </w:r>
      <w:r w:rsidRPr="00E2090E">
        <w:rPr>
          <w:rFonts w:ascii="Arial" w:hAnsi="Arial" w:cs="Arial"/>
          <w:sz w:val="22"/>
          <w:szCs w:val="22"/>
        </w:rPr>
        <w:t>déroge</w:t>
      </w:r>
      <w:r w:rsidRPr="00E2090E">
        <w:rPr>
          <w:rFonts w:ascii="Arial" w:eastAsia="Arial" w:hAnsi="Arial" w:cs="Arial"/>
          <w:sz w:val="22"/>
          <w:szCs w:val="22"/>
        </w:rPr>
        <w:t xml:space="preserve"> </w:t>
      </w:r>
      <w:r w:rsidRPr="00E2090E">
        <w:rPr>
          <w:rFonts w:ascii="Arial" w:hAnsi="Arial" w:cs="Arial"/>
          <w:sz w:val="22"/>
          <w:szCs w:val="22"/>
        </w:rPr>
        <w:t>à</w:t>
      </w:r>
      <w:r w:rsidRPr="00E2090E">
        <w:rPr>
          <w:rFonts w:ascii="Arial" w:eastAsia="Arial" w:hAnsi="Arial" w:cs="Arial"/>
          <w:sz w:val="22"/>
          <w:szCs w:val="22"/>
        </w:rPr>
        <w:t xml:space="preserve"> </w:t>
      </w:r>
      <w:r w:rsidRPr="00E2090E">
        <w:rPr>
          <w:rFonts w:ascii="Arial" w:hAnsi="Arial" w:cs="Arial"/>
          <w:sz w:val="22"/>
          <w:szCs w:val="22"/>
        </w:rPr>
        <w:t>l</w:t>
      </w:r>
      <w:r w:rsidRPr="00E2090E">
        <w:rPr>
          <w:rFonts w:ascii="Arial" w:eastAsia="Arial" w:hAnsi="Arial" w:cs="Arial"/>
          <w:sz w:val="22"/>
          <w:szCs w:val="22"/>
        </w:rPr>
        <w:t>’</w:t>
      </w:r>
      <w:r w:rsidRPr="00E2090E">
        <w:rPr>
          <w:rFonts w:ascii="Arial" w:hAnsi="Arial" w:cs="Arial"/>
          <w:sz w:val="22"/>
          <w:szCs w:val="22"/>
        </w:rPr>
        <w:t>article</w:t>
      </w:r>
      <w:r w:rsidRPr="00E2090E">
        <w:rPr>
          <w:rFonts w:ascii="Arial" w:eastAsia="Arial" w:hAnsi="Arial" w:cs="Arial"/>
          <w:sz w:val="22"/>
          <w:szCs w:val="22"/>
        </w:rPr>
        <w:t xml:space="preserve"> </w:t>
      </w:r>
      <w:r w:rsidRPr="00E2090E">
        <w:rPr>
          <w:rFonts w:ascii="Arial" w:hAnsi="Arial" w:cs="Arial"/>
          <w:sz w:val="22"/>
          <w:szCs w:val="22"/>
        </w:rPr>
        <w:t>3.1 du</w:t>
      </w:r>
      <w:r w:rsidRPr="00E2090E">
        <w:rPr>
          <w:rFonts w:ascii="Arial" w:eastAsia="Arial" w:hAnsi="Arial" w:cs="Arial"/>
          <w:sz w:val="22"/>
          <w:szCs w:val="22"/>
        </w:rPr>
        <w:t xml:space="preserve"> </w:t>
      </w:r>
      <w:r w:rsidRPr="00E2090E">
        <w:rPr>
          <w:rFonts w:ascii="Arial" w:hAnsi="Arial" w:cs="Arial"/>
          <w:sz w:val="22"/>
          <w:szCs w:val="22"/>
        </w:rPr>
        <w:t>CCAG-</w:t>
      </w:r>
      <w:r>
        <w:rPr>
          <w:rFonts w:ascii="Arial" w:hAnsi="Arial" w:cs="Arial"/>
          <w:sz w:val="22"/>
          <w:szCs w:val="22"/>
          <w:lang w:val="fr-FR"/>
        </w:rPr>
        <w:t>PI</w:t>
      </w:r>
      <w:r>
        <w:rPr>
          <w:rFonts w:ascii="Arial" w:hAnsi="Arial" w:cs="Arial"/>
          <w:sz w:val="22"/>
          <w:szCs w:val="22"/>
        </w:rPr>
        <w:t> </w:t>
      </w:r>
      <w:r>
        <w:rPr>
          <w:rFonts w:ascii="Arial" w:hAnsi="Arial" w:cs="Arial"/>
          <w:sz w:val="22"/>
          <w:szCs w:val="22"/>
          <w:lang w:val="fr-FR"/>
        </w:rPr>
        <w:t>;</w:t>
      </w:r>
    </w:p>
    <w:p w14:paraId="0B8D294E" w14:textId="1B06E1F0" w:rsidR="007B7F99" w:rsidRDefault="007B7F99" w:rsidP="00942D12">
      <w:pPr>
        <w:pStyle w:val="Corpsdetexte"/>
        <w:spacing w:before="0"/>
        <w:ind w:firstLine="0"/>
        <w:rPr>
          <w:rFonts w:ascii="Arial" w:hAnsi="Arial" w:cs="Arial"/>
          <w:sz w:val="22"/>
          <w:szCs w:val="22"/>
          <w:shd w:val="clear" w:color="auto" w:fill="00FFFF"/>
        </w:rPr>
      </w:pPr>
      <w:r w:rsidRPr="00E2090E">
        <w:rPr>
          <w:rFonts w:ascii="Arial" w:hAnsi="Arial" w:cs="Arial"/>
          <w:sz w:val="22"/>
          <w:szCs w:val="22"/>
          <w:lang w:val="fr-FR"/>
        </w:rPr>
        <w:t>L'article 1.4 du présent CC</w:t>
      </w:r>
      <w:r>
        <w:rPr>
          <w:rFonts w:ascii="Arial" w:hAnsi="Arial" w:cs="Arial"/>
          <w:sz w:val="22"/>
          <w:szCs w:val="22"/>
          <w:lang w:val="fr-FR"/>
        </w:rPr>
        <w:t>A</w:t>
      </w:r>
      <w:r w:rsidRPr="00E2090E">
        <w:rPr>
          <w:rFonts w:ascii="Arial" w:hAnsi="Arial" w:cs="Arial"/>
          <w:sz w:val="22"/>
          <w:szCs w:val="22"/>
          <w:lang w:val="fr-FR"/>
        </w:rPr>
        <w:t xml:space="preserve">P déroge aux articles 14.1, </w:t>
      </w:r>
      <w:r w:rsidR="001F743F">
        <w:rPr>
          <w:rFonts w:ascii="Arial" w:hAnsi="Arial" w:cs="Arial"/>
          <w:sz w:val="22"/>
          <w:szCs w:val="22"/>
          <w:lang w:val="fr-FR"/>
        </w:rPr>
        <w:t>39</w:t>
      </w:r>
      <w:r w:rsidRPr="00E2090E">
        <w:rPr>
          <w:rFonts w:ascii="Arial" w:hAnsi="Arial" w:cs="Arial"/>
          <w:sz w:val="22"/>
          <w:szCs w:val="22"/>
          <w:lang w:val="fr-FR"/>
        </w:rPr>
        <w:t xml:space="preserve">.1 et </w:t>
      </w:r>
      <w:r w:rsidR="001F743F">
        <w:rPr>
          <w:rFonts w:ascii="Arial" w:hAnsi="Arial" w:cs="Arial"/>
          <w:sz w:val="22"/>
          <w:szCs w:val="22"/>
          <w:lang w:val="fr-FR"/>
        </w:rPr>
        <w:t>39</w:t>
      </w:r>
      <w:r w:rsidRPr="00E2090E">
        <w:rPr>
          <w:rFonts w:ascii="Arial" w:hAnsi="Arial" w:cs="Arial"/>
          <w:sz w:val="22"/>
          <w:szCs w:val="22"/>
          <w:lang w:val="fr-FR"/>
        </w:rPr>
        <w:t>.2 du CCAG-</w:t>
      </w:r>
      <w:r>
        <w:rPr>
          <w:rFonts w:ascii="Arial" w:hAnsi="Arial" w:cs="Arial"/>
          <w:sz w:val="22"/>
          <w:szCs w:val="22"/>
          <w:lang w:val="fr-FR"/>
        </w:rPr>
        <w:t>PI ;</w:t>
      </w:r>
      <w:r>
        <w:rPr>
          <w:rFonts w:ascii="Arial" w:hAnsi="Arial" w:cs="Arial"/>
          <w:sz w:val="22"/>
          <w:szCs w:val="22"/>
          <w:shd w:val="clear" w:color="auto" w:fill="00FFFF"/>
          <w:lang w:val="fr-FR"/>
        </w:rPr>
        <w:t xml:space="preserve"> </w:t>
      </w:r>
    </w:p>
    <w:p w14:paraId="41764644" w14:textId="0B2E8E7A" w:rsidR="007B7F99" w:rsidRDefault="007B7F99" w:rsidP="00942D12">
      <w:pPr>
        <w:pStyle w:val="Corpsdetexte"/>
        <w:spacing w:before="0"/>
        <w:ind w:firstLine="0"/>
        <w:rPr>
          <w:rFonts w:ascii="Arial" w:hAnsi="Arial" w:cs="Arial"/>
          <w:sz w:val="22"/>
          <w:szCs w:val="22"/>
          <w:lang w:val="fr-FR"/>
        </w:rPr>
      </w:pPr>
      <w:r w:rsidRPr="00E2090E">
        <w:rPr>
          <w:rFonts w:ascii="Arial" w:hAnsi="Arial" w:cs="Arial"/>
          <w:sz w:val="22"/>
          <w:szCs w:val="22"/>
        </w:rPr>
        <w:lastRenderedPageBreak/>
        <w:t>L</w:t>
      </w:r>
      <w:r w:rsidRPr="00E2090E">
        <w:rPr>
          <w:rFonts w:ascii="Arial" w:eastAsia="Arial" w:hAnsi="Arial" w:cs="Arial"/>
          <w:sz w:val="22"/>
          <w:szCs w:val="22"/>
        </w:rPr>
        <w:t>’</w:t>
      </w:r>
      <w:r w:rsidRPr="00E2090E">
        <w:rPr>
          <w:rFonts w:ascii="Arial" w:hAnsi="Arial" w:cs="Arial"/>
          <w:sz w:val="22"/>
          <w:szCs w:val="22"/>
        </w:rPr>
        <w:t>article</w:t>
      </w:r>
      <w:r w:rsidRPr="00E2090E">
        <w:rPr>
          <w:rFonts w:ascii="Arial" w:eastAsia="Arial" w:hAnsi="Arial" w:cs="Arial"/>
          <w:sz w:val="22"/>
          <w:szCs w:val="22"/>
        </w:rPr>
        <w:t xml:space="preserve"> </w:t>
      </w:r>
      <w:r w:rsidRPr="00E2090E">
        <w:rPr>
          <w:rFonts w:ascii="Arial" w:eastAsia="Arial" w:hAnsi="Arial" w:cs="Arial"/>
          <w:sz w:val="22"/>
          <w:szCs w:val="22"/>
          <w:lang w:val="fr-FR"/>
        </w:rPr>
        <w:t>2.1</w:t>
      </w:r>
      <w:r w:rsidRPr="00E2090E">
        <w:rPr>
          <w:rFonts w:ascii="Arial" w:eastAsia="Arial" w:hAnsi="Arial" w:cs="Arial"/>
          <w:sz w:val="22"/>
          <w:szCs w:val="22"/>
        </w:rPr>
        <w:t xml:space="preserve"> </w:t>
      </w:r>
      <w:r w:rsidRPr="00E2090E">
        <w:rPr>
          <w:rFonts w:ascii="Arial" w:hAnsi="Arial" w:cs="Arial"/>
          <w:sz w:val="22"/>
          <w:szCs w:val="22"/>
        </w:rPr>
        <w:t>du</w:t>
      </w:r>
      <w:r w:rsidRPr="00E2090E">
        <w:rPr>
          <w:rFonts w:ascii="Arial" w:eastAsia="Arial" w:hAnsi="Arial" w:cs="Arial"/>
          <w:sz w:val="22"/>
          <w:szCs w:val="22"/>
        </w:rPr>
        <w:t xml:space="preserve"> </w:t>
      </w:r>
      <w:r w:rsidRPr="00E2090E">
        <w:rPr>
          <w:rFonts w:ascii="Arial" w:hAnsi="Arial" w:cs="Arial"/>
          <w:sz w:val="22"/>
          <w:szCs w:val="22"/>
        </w:rPr>
        <w:t>présent</w:t>
      </w:r>
      <w:r w:rsidRPr="00E2090E">
        <w:rPr>
          <w:rFonts w:ascii="Arial" w:eastAsia="Arial" w:hAnsi="Arial" w:cs="Arial"/>
          <w:sz w:val="22"/>
          <w:szCs w:val="22"/>
        </w:rPr>
        <w:t xml:space="preserve"> </w:t>
      </w:r>
      <w:r w:rsidRPr="00E2090E">
        <w:rPr>
          <w:rFonts w:ascii="Arial" w:hAnsi="Arial" w:cs="Arial"/>
          <w:sz w:val="22"/>
          <w:szCs w:val="22"/>
        </w:rPr>
        <w:t>CC</w:t>
      </w:r>
      <w:r>
        <w:rPr>
          <w:rFonts w:ascii="Arial" w:hAnsi="Arial" w:cs="Arial"/>
          <w:sz w:val="22"/>
          <w:szCs w:val="22"/>
          <w:lang w:val="fr-FR"/>
        </w:rPr>
        <w:t>A</w:t>
      </w:r>
      <w:r w:rsidRPr="00E2090E">
        <w:rPr>
          <w:rFonts w:ascii="Arial" w:hAnsi="Arial" w:cs="Arial"/>
          <w:sz w:val="22"/>
          <w:szCs w:val="22"/>
        </w:rPr>
        <w:t>P</w:t>
      </w:r>
      <w:r w:rsidRPr="00E2090E">
        <w:rPr>
          <w:rFonts w:ascii="Arial" w:eastAsia="Arial" w:hAnsi="Arial" w:cs="Arial"/>
          <w:sz w:val="22"/>
          <w:szCs w:val="22"/>
        </w:rPr>
        <w:t xml:space="preserve"> </w:t>
      </w:r>
      <w:r w:rsidRPr="00E2090E">
        <w:rPr>
          <w:rFonts w:ascii="Arial" w:hAnsi="Arial" w:cs="Arial"/>
          <w:sz w:val="22"/>
          <w:szCs w:val="22"/>
        </w:rPr>
        <w:t>déroge</w:t>
      </w:r>
      <w:r w:rsidRPr="00E2090E">
        <w:rPr>
          <w:rFonts w:ascii="Arial" w:eastAsia="Arial" w:hAnsi="Arial" w:cs="Arial"/>
          <w:sz w:val="22"/>
          <w:szCs w:val="22"/>
        </w:rPr>
        <w:t xml:space="preserve"> </w:t>
      </w:r>
      <w:r w:rsidRPr="00E2090E">
        <w:rPr>
          <w:rFonts w:ascii="Arial" w:hAnsi="Arial" w:cs="Arial"/>
          <w:sz w:val="22"/>
          <w:szCs w:val="22"/>
        </w:rPr>
        <w:t>à</w:t>
      </w:r>
      <w:r w:rsidRPr="00E2090E">
        <w:rPr>
          <w:rFonts w:ascii="Arial" w:eastAsia="Arial" w:hAnsi="Arial" w:cs="Arial"/>
          <w:sz w:val="22"/>
          <w:szCs w:val="22"/>
        </w:rPr>
        <w:t xml:space="preserve"> </w:t>
      </w:r>
      <w:r w:rsidRPr="00E2090E">
        <w:rPr>
          <w:rFonts w:ascii="Arial" w:hAnsi="Arial" w:cs="Arial"/>
          <w:sz w:val="22"/>
          <w:szCs w:val="22"/>
        </w:rPr>
        <w:t>l</w:t>
      </w:r>
      <w:r w:rsidRPr="00E2090E">
        <w:rPr>
          <w:rFonts w:ascii="Arial" w:eastAsia="Arial" w:hAnsi="Arial" w:cs="Arial"/>
          <w:sz w:val="22"/>
          <w:szCs w:val="22"/>
        </w:rPr>
        <w:t>’</w:t>
      </w:r>
      <w:r w:rsidRPr="00E2090E">
        <w:rPr>
          <w:rFonts w:ascii="Arial" w:hAnsi="Arial" w:cs="Arial"/>
          <w:sz w:val="22"/>
          <w:szCs w:val="22"/>
        </w:rPr>
        <w:t>article</w:t>
      </w:r>
      <w:r w:rsidRPr="00E2090E">
        <w:rPr>
          <w:rFonts w:ascii="Arial" w:eastAsia="Arial" w:hAnsi="Arial" w:cs="Arial"/>
          <w:sz w:val="22"/>
          <w:szCs w:val="22"/>
        </w:rPr>
        <w:t xml:space="preserve"> </w:t>
      </w:r>
      <w:r w:rsidRPr="00E2090E">
        <w:rPr>
          <w:rFonts w:ascii="Arial" w:hAnsi="Arial" w:cs="Arial"/>
          <w:sz w:val="22"/>
          <w:szCs w:val="22"/>
          <w:lang w:val="fr-FR"/>
        </w:rPr>
        <w:t>4.1</w:t>
      </w:r>
      <w:r w:rsidRPr="00E2090E">
        <w:rPr>
          <w:rFonts w:ascii="Arial" w:hAnsi="Arial" w:cs="Arial"/>
          <w:sz w:val="22"/>
          <w:szCs w:val="22"/>
        </w:rPr>
        <w:t xml:space="preserve"> du</w:t>
      </w:r>
      <w:r w:rsidRPr="00E2090E">
        <w:rPr>
          <w:rFonts w:ascii="Arial" w:eastAsia="Arial" w:hAnsi="Arial" w:cs="Arial"/>
          <w:sz w:val="22"/>
          <w:szCs w:val="22"/>
        </w:rPr>
        <w:t xml:space="preserve"> </w:t>
      </w:r>
      <w:r w:rsidRPr="00E2090E">
        <w:rPr>
          <w:rFonts w:ascii="Arial" w:hAnsi="Arial" w:cs="Arial"/>
          <w:sz w:val="22"/>
          <w:szCs w:val="22"/>
        </w:rPr>
        <w:t>CCAG-</w:t>
      </w:r>
      <w:r>
        <w:rPr>
          <w:rFonts w:ascii="Arial" w:hAnsi="Arial" w:cs="Arial"/>
          <w:sz w:val="22"/>
          <w:szCs w:val="22"/>
          <w:lang w:val="fr-FR"/>
        </w:rPr>
        <w:t>PI</w:t>
      </w:r>
      <w:r>
        <w:rPr>
          <w:rFonts w:ascii="Arial" w:hAnsi="Arial" w:cs="Arial"/>
          <w:sz w:val="22"/>
          <w:szCs w:val="22"/>
        </w:rPr>
        <w:t> </w:t>
      </w:r>
      <w:r>
        <w:rPr>
          <w:rFonts w:ascii="Arial" w:hAnsi="Arial" w:cs="Arial"/>
          <w:sz w:val="22"/>
          <w:szCs w:val="22"/>
          <w:lang w:val="fr-FR"/>
        </w:rPr>
        <w:t>;</w:t>
      </w:r>
    </w:p>
    <w:p w14:paraId="141C91A6" w14:textId="5DC30615" w:rsidR="005F3EA3" w:rsidRDefault="005F3EA3" w:rsidP="00942D12">
      <w:pPr>
        <w:pStyle w:val="Corpsdetexte"/>
        <w:spacing w:before="0"/>
        <w:ind w:firstLine="0"/>
        <w:rPr>
          <w:rFonts w:ascii="Arial" w:hAnsi="Arial" w:cs="Arial"/>
          <w:sz w:val="22"/>
          <w:szCs w:val="22"/>
          <w:shd w:val="clear" w:color="auto" w:fill="00FFFF"/>
        </w:rPr>
      </w:pPr>
      <w:r>
        <w:rPr>
          <w:rFonts w:ascii="Arial" w:hAnsi="Arial" w:cs="Arial"/>
          <w:sz w:val="22"/>
          <w:szCs w:val="22"/>
          <w:lang w:val="fr-FR"/>
        </w:rPr>
        <w:t>L’article 5.3 du présent CCAP déroge à l’article 3.1 du CCAG-PI ;</w:t>
      </w:r>
    </w:p>
    <w:p w14:paraId="23A67211" w14:textId="4EEFF451" w:rsidR="008E3901" w:rsidRDefault="008E3901" w:rsidP="00942D12">
      <w:pPr>
        <w:pStyle w:val="Corpsdetexte"/>
        <w:spacing w:before="0"/>
        <w:ind w:firstLine="0"/>
        <w:rPr>
          <w:rFonts w:ascii="Arial" w:hAnsi="Arial" w:cs="Arial"/>
          <w:sz w:val="22"/>
          <w:szCs w:val="22"/>
          <w:shd w:val="clear" w:color="auto" w:fill="00FFFF"/>
        </w:rPr>
      </w:pPr>
      <w:r w:rsidRPr="007B7F99">
        <w:rPr>
          <w:rFonts w:ascii="Arial" w:hAnsi="Arial" w:cs="Arial"/>
          <w:sz w:val="22"/>
          <w:szCs w:val="22"/>
        </w:rPr>
        <w:t>L</w:t>
      </w:r>
      <w:r w:rsidRPr="007B7F99">
        <w:rPr>
          <w:rFonts w:ascii="Arial" w:eastAsia="Arial" w:hAnsi="Arial" w:cs="Arial"/>
          <w:sz w:val="22"/>
          <w:szCs w:val="22"/>
        </w:rPr>
        <w:t>’</w:t>
      </w:r>
      <w:r w:rsidRPr="007B7F99">
        <w:rPr>
          <w:rFonts w:ascii="Arial" w:hAnsi="Arial" w:cs="Arial"/>
          <w:sz w:val="22"/>
          <w:szCs w:val="22"/>
        </w:rPr>
        <w:t>article</w:t>
      </w:r>
      <w:r w:rsidRPr="007B7F99">
        <w:rPr>
          <w:rFonts w:ascii="Arial" w:eastAsia="Arial" w:hAnsi="Arial" w:cs="Arial"/>
          <w:sz w:val="22"/>
          <w:szCs w:val="22"/>
        </w:rPr>
        <w:t xml:space="preserve"> </w:t>
      </w:r>
      <w:r w:rsidR="009E6AFF" w:rsidRPr="007B7F99">
        <w:rPr>
          <w:rFonts w:ascii="Arial" w:hAnsi="Arial" w:cs="Arial"/>
          <w:sz w:val="22"/>
          <w:szCs w:val="22"/>
        </w:rPr>
        <w:t>6</w:t>
      </w:r>
      <w:r w:rsidRPr="007B7F99">
        <w:rPr>
          <w:rFonts w:ascii="Arial" w:eastAsia="Arial" w:hAnsi="Arial" w:cs="Arial"/>
          <w:sz w:val="22"/>
          <w:szCs w:val="22"/>
        </w:rPr>
        <w:t xml:space="preserve"> </w:t>
      </w:r>
      <w:r w:rsidRPr="007B7F99">
        <w:rPr>
          <w:rFonts w:ascii="Arial" w:hAnsi="Arial" w:cs="Arial"/>
          <w:sz w:val="22"/>
          <w:szCs w:val="22"/>
        </w:rPr>
        <w:t>du</w:t>
      </w:r>
      <w:r w:rsidRPr="007B7F99">
        <w:rPr>
          <w:rFonts w:ascii="Arial" w:eastAsia="Arial" w:hAnsi="Arial" w:cs="Arial"/>
          <w:sz w:val="22"/>
          <w:szCs w:val="22"/>
        </w:rPr>
        <w:t xml:space="preserve"> </w:t>
      </w:r>
      <w:r w:rsidRPr="007B7F99">
        <w:rPr>
          <w:rFonts w:ascii="Arial" w:hAnsi="Arial" w:cs="Arial"/>
          <w:sz w:val="22"/>
          <w:szCs w:val="22"/>
        </w:rPr>
        <w:t>présent</w:t>
      </w:r>
      <w:r w:rsidRPr="007B7F99">
        <w:rPr>
          <w:rFonts w:ascii="Arial" w:eastAsia="Arial" w:hAnsi="Arial" w:cs="Arial"/>
          <w:sz w:val="22"/>
          <w:szCs w:val="22"/>
        </w:rPr>
        <w:t xml:space="preserve"> </w:t>
      </w:r>
      <w:r w:rsidRPr="007B7F99">
        <w:rPr>
          <w:rFonts w:ascii="Arial" w:hAnsi="Arial" w:cs="Arial"/>
          <w:sz w:val="22"/>
          <w:szCs w:val="22"/>
        </w:rPr>
        <w:t>CC</w:t>
      </w:r>
      <w:r w:rsidR="004B7952">
        <w:rPr>
          <w:rFonts w:ascii="Arial" w:hAnsi="Arial" w:cs="Arial"/>
          <w:sz w:val="22"/>
          <w:szCs w:val="22"/>
          <w:lang w:val="fr-FR"/>
        </w:rPr>
        <w:t>A</w:t>
      </w:r>
      <w:r w:rsidRPr="007B7F99">
        <w:rPr>
          <w:rFonts w:ascii="Arial" w:hAnsi="Arial" w:cs="Arial"/>
          <w:sz w:val="22"/>
          <w:szCs w:val="22"/>
        </w:rPr>
        <w:t>P</w:t>
      </w:r>
      <w:r w:rsidRPr="007B7F99">
        <w:rPr>
          <w:rFonts w:ascii="Arial" w:eastAsia="Arial" w:hAnsi="Arial" w:cs="Arial"/>
          <w:sz w:val="22"/>
          <w:szCs w:val="22"/>
        </w:rPr>
        <w:t xml:space="preserve"> </w:t>
      </w:r>
      <w:r w:rsidRPr="007B7F99">
        <w:rPr>
          <w:rFonts w:ascii="Arial" w:hAnsi="Arial" w:cs="Arial"/>
          <w:sz w:val="22"/>
          <w:szCs w:val="22"/>
        </w:rPr>
        <w:t>déroge</w:t>
      </w:r>
      <w:r w:rsidRPr="007B7F99">
        <w:rPr>
          <w:rFonts w:ascii="Arial" w:eastAsia="Arial" w:hAnsi="Arial" w:cs="Arial"/>
          <w:sz w:val="22"/>
          <w:szCs w:val="22"/>
        </w:rPr>
        <w:t xml:space="preserve"> </w:t>
      </w:r>
      <w:r w:rsidR="009E6AFF" w:rsidRPr="007B7F99">
        <w:rPr>
          <w:rFonts w:ascii="Arial" w:hAnsi="Arial" w:cs="Arial"/>
          <w:sz w:val="22"/>
          <w:szCs w:val="22"/>
        </w:rPr>
        <w:t xml:space="preserve">aux articles </w:t>
      </w:r>
      <w:r w:rsidR="007B7F99" w:rsidRPr="007B7F99">
        <w:rPr>
          <w:rFonts w:ascii="Arial" w:hAnsi="Arial" w:cs="Arial"/>
          <w:sz w:val="22"/>
          <w:szCs w:val="22"/>
          <w:lang w:val="fr-FR"/>
        </w:rPr>
        <w:t>28.4.2</w:t>
      </w:r>
      <w:r w:rsidRPr="007B7F99">
        <w:rPr>
          <w:rFonts w:ascii="Arial" w:eastAsia="Arial" w:hAnsi="Arial" w:cs="Arial"/>
          <w:sz w:val="22"/>
          <w:szCs w:val="22"/>
        </w:rPr>
        <w:t xml:space="preserve"> </w:t>
      </w:r>
      <w:r w:rsidRPr="007B7F99">
        <w:rPr>
          <w:rFonts w:ascii="Arial" w:hAnsi="Arial" w:cs="Arial"/>
          <w:sz w:val="22"/>
          <w:szCs w:val="22"/>
        </w:rPr>
        <w:t>du</w:t>
      </w:r>
      <w:r w:rsidRPr="007B7F99">
        <w:rPr>
          <w:rFonts w:ascii="Arial" w:eastAsia="Arial" w:hAnsi="Arial" w:cs="Arial"/>
          <w:sz w:val="22"/>
          <w:szCs w:val="22"/>
        </w:rPr>
        <w:t xml:space="preserve"> </w:t>
      </w:r>
      <w:r w:rsidR="00FE6DC6" w:rsidRPr="007B7F99">
        <w:rPr>
          <w:rFonts w:ascii="Arial" w:hAnsi="Arial" w:cs="Arial"/>
          <w:sz w:val="22"/>
          <w:szCs w:val="22"/>
        </w:rPr>
        <w:t>CCAG-</w:t>
      </w:r>
      <w:r w:rsidR="007B7F99">
        <w:rPr>
          <w:rFonts w:ascii="Arial" w:hAnsi="Arial" w:cs="Arial"/>
          <w:sz w:val="22"/>
          <w:szCs w:val="22"/>
          <w:lang w:val="fr-FR"/>
        </w:rPr>
        <w:t>PI</w:t>
      </w:r>
      <w:r w:rsidR="007B7F99">
        <w:rPr>
          <w:rFonts w:ascii="Arial" w:hAnsi="Arial" w:cs="Arial"/>
          <w:sz w:val="22"/>
          <w:szCs w:val="22"/>
        </w:rPr>
        <w:t> </w:t>
      </w:r>
      <w:r w:rsidR="007B7F99">
        <w:rPr>
          <w:rFonts w:ascii="Arial" w:hAnsi="Arial" w:cs="Arial"/>
          <w:sz w:val="22"/>
          <w:szCs w:val="22"/>
          <w:lang w:val="fr-FR"/>
        </w:rPr>
        <w:t>;</w:t>
      </w:r>
    </w:p>
    <w:p w14:paraId="60DC4106" w14:textId="2AE934B6" w:rsidR="007B7F99" w:rsidRPr="00576E05" w:rsidRDefault="007B7F99" w:rsidP="00942D12">
      <w:pPr>
        <w:pStyle w:val="Corpsdetexte"/>
        <w:shd w:val="clear" w:color="auto" w:fill="FFFFFF" w:themeFill="background1"/>
        <w:spacing w:before="0"/>
        <w:ind w:firstLine="0"/>
      </w:pPr>
      <w:r w:rsidRPr="00576E05">
        <w:rPr>
          <w:rFonts w:ascii="Arial" w:hAnsi="Arial" w:cs="Arial"/>
          <w:sz w:val="22"/>
          <w:szCs w:val="22"/>
          <w:shd w:val="clear" w:color="auto" w:fill="FFFFFF" w:themeFill="background1"/>
        </w:rPr>
        <w:t>L</w:t>
      </w:r>
      <w:r w:rsidRPr="00576E05">
        <w:rPr>
          <w:rFonts w:ascii="Arial" w:eastAsia="Arial" w:hAnsi="Arial" w:cs="Arial"/>
          <w:sz w:val="22"/>
          <w:szCs w:val="22"/>
          <w:shd w:val="clear" w:color="auto" w:fill="FFFFFF" w:themeFill="background1"/>
        </w:rPr>
        <w:t>’</w:t>
      </w:r>
      <w:r w:rsidRPr="00576E05">
        <w:rPr>
          <w:rFonts w:ascii="Arial" w:hAnsi="Arial" w:cs="Arial"/>
          <w:sz w:val="22"/>
          <w:szCs w:val="22"/>
          <w:shd w:val="clear" w:color="auto" w:fill="FFFFFF" w:themeFill="background1"/>
        </w:rPr>
        <w:t>article</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lang w:val="fr-FR"/>
        </w:rPr>
        <w:t>10</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du</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présent</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CC</w:t>
      </w:r>
      <w:r w:rsidR="004B7952">
        <w:rPr>
          <w:rFonts w:ascii="Arial" w:hAnsi="Arial" w:cs="Arial"/>
          <w:sz w:val="22"/>
          <w:szCs w:val="22"/>
          <w:shd w:val="clear" w:color="auto" w:fill="FFFFFF" w:themeFill="background1"/>
          <w:lang w:val="fr-FR"/>
        </w:rPr>
        <w:t>A</w:t>
      </w:r>
      <w:r w:rsidRPr="00576E05">
        <w:rPr>
          <w:rFonts w:ascii="Arial" w:hAnsi="Arial" w:cs="Arial"/>
          <w:sz w:val="22"/>
          <w:szCs w:val="22"/>
          <w:shd w:val="clear" w:color="auto" w:fill="FFFFFF" w:themeFill="background1"/>
        </w:rPr>
        <w:t>P</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déroge</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lang w:val="fr-FR"/>
        </w:rPr>
        <w:t>à l’article 11.3</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du</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CCAG</w:t>
      </w:r>
      <w:r w:rsidRPr="00576E05">
        <w:rPr>
          <w:rFonts w:ascii="Arial" w:eastAsia="Arial" w:hAnsi="Arial" w:cs="Arial"/>
          <w:sz w:val="22"/>
          <w:szCs w:val="22"/>
          <w:shd w:val="clear" w:color="auto" w:fill="FFFFFF" w:themeFill="background1"/>
        </w:rPr>
        <w:t xml:space="preserve"> </w:t>
      </w:r>
      <w:r>
        <w:rPr>
          <w:rFonts w:ascii="Arial" w:hAnsi="Arial" w:cs="Arial"/>
          <w:sz w:val="22"/>
          <w:szCs w:val="22"/>
          <w:shd w:val="clear" w:color="auto" w:fill="FFFFFF" w:themeFill="background1"/>
          <w:lang w:val="fr-FR"/>
        </w:rPr>
        <w:t>PI</w:t>
      </w:r>
      <w:r>
        <w:rPr>
          <w:rFonts w:ascii="Arial" w:hAnsi="Arial" w:cs="Arial"/>
          <w:sz w:val="22"/>
          <w:szCs w:val="22"/>
          <w:shd w:val="clear" w:color="auto" w:fill="FFFFFF" w:themeFill="background1"/>
        </w:rPr>
        <w:t> </w:t>
      </w:r>
      <w:r>
        <w:rPr>
          <w:rFonts w:ascii="Arial" w:hAnsi="Arial" w:cs="Arial"/>
          <w:sz w:val="22"/>
          <w:szCs w:val="22"/>
          <w:shd w:val="clear" w:color="auto" w:fill="FFFFFF" w:themeFill="background1"/>
          <w:lang w:val="fr-FR"/>
        </w:rPr>
        <w:t>;</w:t>
      </w:r>
    </w:p>
    <w:p w14:paraId="24366B9E" w14:textId="4F97E203" w:rsidR="00536A90" w:rsidRDefault="00536A90" w:rsidP="00942D12">
      <w:pPr>
        <w:pStyle w:val="Corpsdetexte"/>
        <w:shd w:val="clear" w:color="auto" w:fill="FFFFFF" w:themeFill="background1"/>
        <w:spacing w:before="0"/>
        <w:ind w:firstLine="0"/>
        <w:rPr>
          <w:rFonts w:ascii="Arial" w:hAnsi="Arial" w:cs="Arial"/>
          <w:sz w:val="22"/>
          <w:szCs w:val="22"/>
          <w:shd w:val="clear" w:color="auto" w:fill="FFFFFF" w:themeFill="background1"/>
          <w:lang w:val="fr-FR"/>
        </w:rPr>
      </w:pPr>
      <w:r w:rsidRPr="00576E05">
        <w:rPr>
          <w:rFonts w:ascii="Arial" w:hAnsi="Arial" w:cs="Arial"/>
          <w:sz w:val="22"/>
          <w:szCs w:val="22"/>
          <w:shd w:val="clear" w:color="auto" w:fill="FFFFFF" w:themeFill="background1"/>
        </w:rPr>
        <w:t>L</w:t>
      </w:r>
      <w:r w:rsidRPr="00576E05">
        <w:rPr>
          <w:rFonts w:ascii="Arial" w:eastAsia="Arial" w:hAnsi="Arial" w:cs="Arial"/>
          <w:sz w:val="22"/>
          <w:szCs w:val="22"/>
          <w:shd w:val="clear" w:color="auto" w:fill="FFFFFF" w:themeFill="background1"/>
        </w:rPr>
        <w:t>’</w:t>
      </w:r>
      <w:r w:rsidRPr="00576E05">
        <w:rPr>
          <w:rFonts w:ascii="Arial" w:hAnsi="Arial" w:cs="Arial"/>
          <w:sz w:val="22"/>
          <w:szCs w:val="22"/>
          <w:shd w:val="clear" w:color="auto" w:fill="FFFFFF" w:themeFill="background1"/>
        </w:rPr>
        <w:t>article</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lang w:val="fr-FR"/>
        </w:rPr>
        <w:t>13</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du</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présent</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CC</w:t>
      </w:r>
      <w:r w:rsidR="004B7952">
        <w:rPr>
          <w:rFonts w:ascii="Arial" w:hAnsi="Arial" w:cs="Arial"/>
          <w:sz w:val="22"/>
          <w:szCs w:val="22"/>
          <w:shd w:val="clear" w:color="auto" w:fill="FFFFFF" w:themeFill="background1"/>
          <w:lang w:val="fr-FR"/>
        </w:rPr>
        <w:t>A</w:t>
      </w:r>
      <w:r w:rsidRPr="00576E05">
        <w:rPr>
          <w:rFonts w:ascii="Arial" w:hAnsi="Arial" w:cs="Arial"/>
          <w:sz w:val="22"/>
          <w:szCs w:val="22"/>
          <w:shd w:val="clear" w:color="auto" w:fill="FFFFFF" w:themeFill="background1"/>
        </w:rPr>
        <w:t>P</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déroge</w:t>
      </w:r>
      <w:r w:rsidRPr="00576E05">
        <w:rPr>
          <w:rFonts w:ascii="Arial" w:eastAsia="Arial" w:hAnsi="Arial" w:cs="Arial"/>
          <w:sz w:val="22"/>
          <w:szCs w:val="22"/>
          <w:shd w:val="clear" w:color="auto" w:fill="FFFFFF" w:themeFill="background1"/>
        </w:rPr>
        <w:t xml:space="preserve"> </w:t>
      </w:r>
      <w:r w:rsidR="005F3EA3">
        <w:rPr>
          <w:rFonts w:ascii="Arial" w:eastAsia="Arial" w:hAnsi="Arial" w:cs="Arial"/>
          <w:sz w:val="22"/>
          <w:szCs w:val="22"/>
          <w:shd w:val="clear" w:color="auto" w:fill="FFFFFF" w:themeFill="background1"/>
          <w:lang w:val="fr-FR"/>
        </w:rPr>
        <w:t xml:space="preserve">à l’article </w:t>
      </w:r>
      <w:r w:rsidRPr="00576E05">
        <w:rPr>
          <w:rFonts w:ascii="Arial" w:eastAsia="Arial" w:hAnsi="Arial" w:cs="Arial"/>
          <w:sz w:val="22"/>
          <w:szCs w:val="22"/>
          <w:shd w:val="clear" w:color="auto" w:fill="FFFFFF" w:themeFill="background1"/>
          <w:lang w:val="fr-FR"/>
        </w:rPr>
        <w:t>14.1.3</w:t>
      </w:r>
      <w:r>
        <w:rPr>
          <w:rFonts w:ascii="Arial" w:eastAsia="Arial" w:hAnsi="Arial" w:cs="Arial"/>
          <w:sz w:val="22"/>
          <w:szCs w:val="22"/>
          <w:shd w:val="clear" w:color="auto" w:fill="FFFFFF" w:themeFill="background1"/>
          <w:lang w:val="fr-FR"/>
        </w:rPr>
        <w:t xml:space="preserve"> </w:t>
      </w:r>
      <w:r w:rsidRPr="00576E05">
        <w:rPr>
          <w:rFonts w:ascii="Arial" w:eastAsia="Arial" w:hAnsi="Arial" w:cs="Arial"/>
          <w:sz w:val="22"/>
          <w:szCs w:val="22"/>
          <w:shd w:val="clear" w:color="auto" w:fill="FFFFFF" w:themeFill="background1"/>
          <w:lang w:val="fr-FR"/>
        </w:rPr>
        <w:t>d</w:t>
      </w:r>
      <w:r w:rsidRPr="00576E05">
        <w:rPr>
          <w:rFonts w:ascii="Arial" w:hAnsi="Arial" w:cs="Arial"/>
          <w:sz w:val="22"/>
          <w:szCs w:val="22"/>
          <w:shd w:val="clear" w:color="auto" w:fill="FFFFFF" w:themeFill="background1"/>
        </w:rPr>
        <w:t>u</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CCAG</w:t>
      </w:r>
      <w:r w:rsidRPr="00576E05">
        <w:rPr>
          <w:rFonts w:ascii="Arial" w:eastAsia="Arial" w:hAnsi="Arial" w:cs="Arial"/>
          <w:sz w:val="22"/>
          <w:szCs w:val="22"/>
          <w:shd w:val="clear" w:color="auto" w:fill="FFFFFF" w:themeFill="background1"/>
        </w:rPr>
        <w:t xml:space="preserve"> </w:t>
      </w:r>
      <w:r>
        <w:rPr>
          <w:rFonts w:ascii="Arial" w:hAnsi="Arial" w:cs="Arial"/>
          <w:sz w:val="22"/>
          <w:szCs w:val="22"/>
          <w:shd w:val="clear" w:color="auto" w:fill="FFFFFF" w:themeFill="background1"/>
          <w:lang w:val="fr-FR"/>
        </w:rPr>
        <w:t>PI</w:t>
      </w:r>
      <w:r>
        <w:rPr>
          <w:rFonts w:ascii="Arial" w:hAnsi="Arial" w:cs="Arial"/>
          <w:sz w:val="22"/>
          <w:szCs w:val="22"/>
          <w:shd w:val="clear" w:color="auto" w:fill="FFFFFF" w:themeFill="background1"/>
        </w:rPr>
        <w:t> </w:t>
      </w:r>
      <w:r>
        <w:rPr>
          <w:rFonts w:ascii="Arial" w:hAnsi="Arial" w:cs="Arial"/>
          <w:sz w:val="22"/>
          <w:szCs w:val="22"/>
          <w:shd w:val="clear" w:color="auto" w:fill="FFFFFF" w:themeFill="background1"/>
          <w:lang w:val="fr-FR"/>
        </w:rPr>
        <w:t>;</w:t>
      </w:r>
    </w:p>
    <w:p w14:paraId="109B85D0" w14:textId="4880F3DB" w:rsidR="005F3EA3" w:rsidRPr="005F3EA3" w:rsidRDefault="005F3EA3" w:rsidP="00942D12">
      <w:pPr>
        <w:pStyle w:val="Corpsdetexte"/>
        <w:shd w:val="clear" w:color="auto" w:fill="FFFFFF" w:themeFill="background1"/>
        <w:spacing w:before="0"/>
        <w:ind w:firstLine="0"/>
        <w:rPr>
          <w:rFonts w:ascii="Arial" w:hAnsi="Arial" w:cs="Arial"/>
          <w:sz w:val="22"/>
          <w:szCs w:val="22"/>
          <w:shd w:val="clear" w:color="auto" w:fill="FFFFFF" w:themeFill="background1"/>
        </w:rPr>
      </w:pPr>
      <w:r w:rsidRPr="005F3EA3">
        <w:rPr>
          <w:rFonts w:ascii="Arial" w:hAnsi="Arial" w:cs="Arial"/>
          <w:sz w:val="22"/>
          <w:szCs w:val="22"/>
          <w:shd w:val="clear" w:color="auto" w:fill="FFFFFF" w:themeFill="background1"/>
        </w:rPr>
        <w:t>Les articles 13.1 et 13.2 du présent CCAP dérogent à l’article 14.1 du CCAG-PI ;</w:t>
      </w:r>
    </w:p>
    <w:p w14:paraId="56CB5D8B" w14:textId="10C67A43" w:rsidR="00536A90" w:rsidRDefault="00536A90" w:rsidP="00942D12">
      <w:pPr>
        <w:pStyle w:val="Corpsdetexte"/>
        <w:shd w:val="clear" w:color="auto" w:fill="FFFFFF" w:themeFill="background1"/>
        <w:spacing w:before="0"/>
        <w:ind w:firstLine="0"/>
        <w:rPr>
          <w:rFonts w:ascii="Arial" w:hAnsi="Arial" w:cs="Arial"/>
          <w:sz w:val="22"/>
          <w:szCs w:val="22"/>
          <w:shd w:val="clear" w:color="auto" w:fill="00FFFF"/>
          <w:lang w:val="fr-FR"/>
        </w:rPr>
      </w:pPr>
      <w:r w:rsidRPr="00576E05">
        <w:rPr>
          <w:rFonts w:ascii="Arial" w:hAnsi="Arial" w:cs="Arial"/>
          <w:sz w:val="22"/>
          <w:szCs w:val="22"/>
          <w:shd w:val="clear" w:color="auto" w:fill="FFFFFF" w:themeFill="background1"/>
        </w:rPr>
        <w:t>L</w:t>
      </w:r>
      <w:r w:rsidRPr="00576E05">
        <w:rPr>
          <w:rFonts w:ascii="Arial" w:eastAsia="Arial" w:hAnsi="Arial" w:cs="Arial"/>
          <w:sz w:val="22"/>
          <w:szCs w:val="22"/>
          <w:shd w:val="clear" w:color="auto" w:fill="FFFFFF" w:themeFill="background1"/>
        </w:rPr>
        <w:t>’</w:t>
      </w:r>
      <w:r w:rsidRPr="00576E05">
        <w:rPr>
          <w:rFonts w:ascii="Arial" w:hAnsi="Arial" w:cs="Arial"/>
          <w:sz w:val="22"/>
          <w:szCs w:val="22"/>
          <w:shd w:val="clear" w:color="auto" w:fill="FFFFFF" w:themeFill="background1"/>
        </w:rPr>
        <w:t>article</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lang w:val="fr-FR"/>
        </w:rPr>
        <w:t>14</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du</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présent</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CC</w:t>
      </w:r>
      <w:r w:rsidR="004B7952">
        <w:rPr>
          <w:rFonts w:ascii="Arial" w:hAnsi="Arial" w:cs="Arial"/>
          <w:sz w:val="22"/>
          <w:szCs w:val="22"/>
          <w:shd w:val="clear" w:color="auto" w:fill="FFFFFF" w:themeFill="background1"/>
          <w:lang w:val="fr-FR"/>
        </w:rPr>
        <w:t>A</w:t>
      </w:r>
      <w:r w:rsidRPr="00576E05">
        <w:rPr>
          <w:rFonts w:ascii="Arial" w:hAnsi="Arial" w:cs="Arial"/>
          <w:sz w:val="22"/>
          <w:szCs w:val="22"/>
          <w:shd w:val="clear" w:color="auto" w:fill="FFFFFF" w:themeFill="background1"/>
        </w:rPr>
        <w:t>P</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déroge</w:t>
      </w:r>
      <w:r w:rsidRPr="00576E05">
        <w:rPr>
          <w:rFonts w:ascii="Arial" w:eastAsia="Arial" w:hAnsi="Arial" w:cs="Arial"/>
          <w:sz w:val="22"/>
          <w:szCs w:val="22"/>
          <w:shd w:val="clear" w:color="auto" w:fill="FFFFFF" w:themeFill="background1"/>
        </w:rPr>
        <w:t xml:space="preserve"> </w:t>
      </w:r>
      <w:r w:rsidRPr="00576E05">
        <w:rPr>
          <w:rFonts w:ascii="Arial" w:eastAsia="Arial" w:hAnsi="Arial" w:cs="Arial"/>
          <w:sz w:val="22"/>
          <w:szCs w:val="22"/>
          <w:shd w:val="clear" w:color="auto" w:fill="FFFFFF" w:themeFill="background1"/>
          <w:lang w:val="fr-FR"/>
        </w:rPr>
        <w:t xml:space="preserve">aux </w:t>
      </w:r>
      <w:r w:rsidRPr="00576E05">
        <w:rPr>
          <w:rFonts w:ascii="Arial" w:hAnsi="Arial" w:cs="Arial"/>
          <w:sz w:val="22"/>
          <w:szCs w:val="22"/>
          <w:shd w:val="clear" w:color="auto" w:fill="FFFFFF" w:themeFill="background1"/>
          <w:lang w:val="fr-FR"/>
        </w:rPr>
        <w:t xml:space="preserve">articles </w:t>
      </w:r>
      <w:r>
        <w:rPr>
          <w:rFonts w:ascii="Arial" w:eastAsia="Calibri" w:hAnsi="Arial" w:cs="Arial"/>
          <w:sz w:val="22"/>
          <w:szCs w:val="22"/>
          <w:lang w:eastAsia="en-US"/>
        </w:rPr>
        <w:t>39</w:t>
      </w:r>
      <w:r w:rsidRPr="0097405F">
        <w:rPr>
          <w:rFonts w:ascii="Arial" w:eastAsia="Calibri" w:hAnsi="Arial" w:cs="Arial"/>
          <w:sz w:val="22"/>
          <w:szCs w:val="22"/>
          <w:lang w:eastAsia="en-US"/>
        </w:rPr>
        <w:t xml:space="preserve">.1, </w:t>
      </w:r>
      <w:r>
        <w:rPr>
          <w:rFonts w:ascii="Arial" w:eastAsia="Calibri" w:hAnsi="Arial" w:cs="Arial"/>
          <w:sz w:val="22"/>
          <w:szCs w:val="22"/>
          <w:lang w:eastAsia="en-US"/>
        </w:rPr>
        <w:t>39</w:t>
      </w:r>
      <w:r w:rsidRPr="0097405F">
        <w:rPr>
          <w:rFonts w:ascii="Arial" w:eastAsia="Calibri" w:hAnsi="Arial" w:cs="Arial"/>
          <w:sz w:val="22"/>
          <w:szCs w:val="22"/>
          <w:lang w:eastAsia="en-US"/>
        </w:rPr>
        <w:t xml:space="preserve">.2 et </w:t>
      </w:r>
      <w:r>
        <w:rPr>
          <w:rFonts w:ascii="Arial" w:eastAsia="Calibri" w:hAnsi="Arial" w:cs="Arial"/>
          <w:sz w:val="22"/>
          <w:szCs w:val="22"/>
          <w:lang w:eastAsia="en-US"/>
        </w:rPr>
        <w:t>40</w:t>
      </w:r>
      <w:r w:rsidRPr="0097405F">
        <w:rPr>
          <w:rFonts w:ascii="Arial" w:eastAsia="Calibri" w:hAnsi="Arial" w:cs="Arial"/>
          <w:sz w:val="22"/>
          <w:szCs w:val="22"/>
          <w:lang w:eastAsia="en-US"/>
        </w:rPr>
        <w:t xml:space="preserve"> </w:t>
      </w:r>
      <w:r w:rsidRPr="00576E05">
        <w:rPr>
          <w:rFonts w:ascii="Arial" w:eastAsia="Arial" w:hAnsi="Arial" w:cs="Arial"/>
          <w:sz w:val="22"/>
          <w:szCs w:val="22"/>
          <w:shd w:val="clear" w:color="auto" w:fill="FFFFFF" w:themeFill="background1"/>
          <w:lang w:val="fr-FR"/>
        </w:rPr>
        <w:t>d</w:t>
      </w:r>
      <w:r w:rsidRPr="00576E05">
        <w:rPr>
          <w:rFonts w:ascii="Arial" w:hAnsi="Arial" w:cs="Arial"/>
          <w:sz w:val="22"/>
          <w:szCs w:val="22"/>
          <w:shd w:val="clear" w:color="auto" w:fill="FFFFFF" w:themeFill="background1"/>
        </w:rPr>
        <w:t>u</w:t>
      </w:r>
      <w:r w:rsidRPr="00576E05">
        <w:rPr>
          <w:rFonts w:ascii="Arial" w:eastAsia="Arial" w:hAnsi="Arial" w:cs="Arial"/>
          <w:sz w:val="22"/>
          <w:szCs w:val="22"/>
          <w:shd w:val="clear" w:color="auto" w:fill="FFFFFF" w:themeFill="background1"/>
        </w:rPr>
        <w:t xml:space="preserve"> </w:t>
      </w:r>
      <w:r w:rsidRPr="00576E05">
        <w:rPr>
          <w:rFonts w:ascii="Arial" w:hAnsi="Arial" w:cs="Arial"/>
          <w:sz w:val="22"/>
          <w:szCs w:val="22"/>
          <w:shd w:val="clear" w:color="auto" w:fill="FFFFFF" w:themeFill="background1"/>
        </w:rPr>
        <w:t>CCAG</w:t>
      </w:r>
      <w:r w:rsidRPr="00576E05">
        <w:rPr>
          <w:rFonts w:ascii="Arial" w:eastAsia="Arial" w:hAnsi="Arial" w:cs="Arial"/>
          <w:sz w:val="22"/>
          <w:szCs w:val="22"/>
          <w:shd w:val="clear" w:color="auto" w:fill="FFFFFF" w:themeFill="background1"/>
        </w:rPr>
        <w:t xml:space="preserve"> </w:t>
      </w:r>
      <w:r>
        <w:rPr>
          <w:rFonts w:ascii="Arial" w:hAnsi="Arial" w:cs="Arial"/>
          <w:sz w:val="22"/>
          <w:szCs w:val="22"/>
          <w:shd w:val="clear" w:color="auto" w:fill="FFFFFF" w:themeFill="background1"/>
          <w:lang w:val="fr-FR"/>
        </w:rPr>
        <w:t>PI.</w:t>
      </w:r>
    </w:p>
    <w:sectPr w:rsidR="00536A90">
      <w:footerReference w:type="default" r:id="rId19"/>
      <w:footerReference w:type="first" r:id="rId20"/>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9A30B" w14:textId="77777777" w:rsidR="00194441" w:rsidRDefault="00CF0E1A">
      <w:r>
        <w:separator/>
      </w:r>
    </w:p>
  </w:endnote>
  <w:endnote w:type="continuationSeparator" w:id="0">
    <w:p w14:paraId="2F58C4F9" w14:textId="77777777" w:rsidR="00194441" w:rsidRDefault="00CF0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alatino">
    <w:charset w:val="01"/>
    <w:family w:val="roman"/>
    <w:pitch w:val="variable"/>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B7F90" w14:textId="698A4C70" w:rsidR="0092146B" w:rsidRDefault="00BC0E7E">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sidR="00AA02B3">
      <w:rPr>
        <w:rStyle w:val="Numrodepage"/>
        <w:rFonts w:cs="Arial"/>
        <w:noProof/>
        <w:sz w:val="18"/>
        <w:szCs w:val="18"/>
      </w:rPr>
      <w:t>11</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sidR="00AA02B3">
      <w:rPr>
        <w:rStyle w:val="Numrodepage"/>
        <w:rFonts w:cs="Arial"/>
        <w:noProof/>
        <w:sz w:val="18"/>
        <w:szCs w:val="18"/>
      </w:rPr>
      <w:t>11</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02503" w14:textId="77777777" w:rsidR="0092146B" w:rsidRDefault="001244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1697F" w14:textId="77777777" w:rsidR="00194441" w:rsidRDefault="00CF0E1A">
      <w:r>
        <w:separator/>
      </w:r>
    </w:p>
  </w:footnote>
  <w:footnote w:type="continuationSeparator" w:id="0">
    <w:p w14:paraId="482CD939" w14:textId="77777777" w:rsidR="00194441" w:rsidRDefault="00CF0E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6C1175"/>
    <w:multiLevelType w:val="hybridMultilevel"/>
    <w:tmpl w:val="162FDBD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3"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5"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6"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10"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2" w15:restartNumberingAfterBreak="0">
    <w:nsid w:val="1C7622DD"/>
    <w:multiLevelType w:val="hybridMultilevel"/>
    <w:tmpl w:val="48B6EACA"/>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F94458"/>
    <w:multiLevelType w:val="multilevel"/>
    <w:tmpl w:val="4252B65A"/>
    <w:lvl w:ilvl="0">
      <w:start w:val="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B66BC5"/>
    <w:multiLevelType w:val="hybridMultilevel"/>
    <w:tmpl w:val="64DA9146"/>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AA4A6E"/>
    <w:multiLevelType w:val="hybridMultilevel"/>
    <w:tmpl w:val="4F968550"/>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4232C6"/>
    <w:multiLevelType w:val="hybridMultilevel"/>
    <w:tmpl w:val="36FCB55A"/>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7"/>
  </w:num>
  <w:num w:numId="13">
    <w:abstractNumId w:val="13"/>
  </w:num>
  <w:num w:numId="14">
    <w:abstractNumId w:val="16"/>
  </w:num>
  <w:num w:numId="15">
    <w:abstractNumId w:val="15"/>
  </w:num>
  <w:num w:numId="16">
    <w:abstractNumId w:val="19"/>
  </w:num>
  <w:num w:numId="17">
    <w:abstractNumId w:val="18"/>
  </w:num>
  <w:num w:numId="18">
    <w:abstractNumId w:val="0"/>
  </w:num>
  <w:num w:numId="19">
    <w:abstractNumId w:val="14"/>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01"/>
    <w:rsid w:val="00007103"/>
    <w:rsid w:val="00016B18"/>
    <w:rsid w:val="00024E05"/>
    <w:rsid w:val="000C399F"/>
    <w:rsid w:val="000F2C06"/>
    <w:rsid w:val="00124434"/>
    <w:rsid w:val="0013635B"/>
    <w:rsid w:val="00194441"/>
    <w:rsid w:val="001B432F"/>
    <w:rsid w:val="001C728F"/>
    <w:rsid w:val="001F743F"/>
    <w:rsid w:val="00214213"/>
    <w:rsid w:val="00233B87"/>
    <w:rsid w:val="00277DA6"/>
    <w:rsid w:val="00283CAC"/>
    <w:rsid w:val="002A705A"/>
    <w:rsid w:val="002B1C75"/>
    <w:rsid w:val="002D7CE0"/>
    <w:rsid w:val="002E4E5A"/>
    <w:rsid w:val="003363A7"/>
    <w:rsid w:val="00376DD3"/>
    <w:rsid w:val="003945EF"/>
    <w:rsid w:val="003E7DFD"/>
    <w:rsid w:val="00443C5B"/>
    <w:rsid w:val="004608F9"/>
    <w:rsid w:val="0046567D"/>
    <w:rsid w:val="00492CBC"/>
    <w:rsid w:val="004B7952"/>
    <w:rsid w:val="00536A90"/>
    <w:rsid w:val="00550306"/>
    <w:rsid w:val="005754CE"/>
    <w:rsid w:val="005A5F8C"/>
    <w:rsid w:val="005C6D18"/>
    <w:rsid w:val="005F3EA3"/>
    <w:rsid w:val="00634151"/>
    <w:rsid w:val="0068067C"/>
    <w:rsid w:val="00686087"/>
    <w:rsid w:val="006C16A1"/>
    <w:rsid w:val="006D2B8A"/>
    <w:rsid w:val="006D57A6"/>
    <w:rsid w:val="007154C2"/>
    <w:rsid w:val="00717A87"/>
    <w:rsid w:val="00751FB1"/>
    <w:rsid w:val="007914FA"/>
    <w:rsid w:val="007B7F99"/>
    <w:rsid w:val="008861ED"/>
    <w:rsid w:val="008D693A"/>
    <w:rsid w:val="008E3901"/>
    <w:rsid w:val="008F1887"/>
    <w:rsid w:val="00925812"/>
    <w:rsid w:val="00942D12"/>
    <w:rsid w:val="009E6AFF"/>
    <w:rsid w:val="00AA02B3"/>
    <w:rsid w:val="00AC3839"/>
    <w:rsid w:val="00B70BFC"/>
    <w:rsid w:val="00B75EBC"/>
    <w:rsid w:val="00BC0E7E"/>
    <w:rsid w:val="00C02F8F"/>
    <w:rsid w:val="00C1477A"/>
    <w:rsid w:val="00C1734D"/>
    <w:rsid w:val="00C20425"/>
    <w:rsid w:val="00C2573B"/>
    <w:rsid w:val="00C876CA"/>
    <w:rsid w:val="00CB414B"/>
    <w:rsid w:val="00CF0E1A"/>
    <w:rsid w:val="00CF2E48"/>
    <w:rsid w:val="00D25BC2"/>
    <w:rsid w:val="00D551B6"/>
    <w:rsid w:val="00D858CC"/>
    <w:rsid w:val="00DB3F6B"/>
    <w:rsid w:val="00DC1C0B"/>
    <w:rsid w:val="00E30644"/>
    <w:rsid w:val="00E46E70"/>
    <w:rsid w:val="00EA5D17"/>
    <w:rsid w:val="00EA7987"/>
    <w:rsid w:val="00EB4FEE"/>
    <w:rsid w:val="00ED488E"/>
    <w:rsid w:val="00F26AB3"/>
    <w:rsid w:val="00F40163"/>
    <w:rsid w:val="00F40C75"/>
    <w:rsid w:val="00F82DD6"/>
    <w:rsid w:val="00FE4192"/>
    <w:rsid w:val="00FE6DC6"/>
    <w:rsid w:val="00FF56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9CB8"/>
  <w15:chartTrackingRefBased/>
  <w15:docId w15:val="{1AD771C1-8B9C-454D-9E57-3389E9CA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901"/>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8E3901"/>
    <w:pPr>
      <w:keepNext/>
      <w:widowControl w:val="0"/>
      <w:numPr>
        <w:numId w:val="1"/>
      </w:numPr>
      <w:spacing w:before="360"/>
      <w:outlineLvl w:val="0"/>
    </w:pPr>
    <w:rPr>
      <w:b/>
      <w:bCs/>
      <w:sz w:val="28"/>
      <w:szCs w:val="28"/>
    </w:rPr>
  </w:style>
  <w:style w:type="paragraph" w:styleId="Titre2">
    <w:name w:val="heading 2"/>
    <w:basedOn w:val="Normal"/>
    <w:next w:val="Normal"/>
    <w:link w:val="Titre2Car"/>
    <w:qFormat/>
    <w:rsid w:val="008E3901"/>
    <w:pPr>
      <w:keepNext/>
      <w:spacing w:before="240" w:after="60"/>
      <w:outlineLvl w:val="1"/>
    </w:pPr>
    <w:rPr>
      <w:rFonts w:ascii="Arial" w:hAnsi="Arial" w:cs="Arial"/>
      <w:b/>
      <w:bCs/>
      <w:i/>
      <w:iCs/>
      <w:sz w:val="28"/>
      <w:szCs w:val="28"/>
    </w:rPr>
  </w:style>
  <w:style w:type="paragraph" w:styleId="Titre6">
    <w:name w:val="heading 6"/>
    <w:basedOn w:val="Normal"/>
    <w:next w:val="Normal"/>
    <w:link w:val="Titre6Car"/>
    <w:qFormat/>
    <w:rsid w:val="008E3901"/>
    <w:pPr>
      <w:tabs>
        <w:tab w:val="left" w:pos="0"/>
      </w:tabs>
      <w:spacing w:before="240" w:after="60"/>
      <w:outlineLvl w:val="5"/>
    </w:pPr>
    <w:rPr>
      <w:b/>
      <w:bCs/>
      <w:sz w:val="22"/>
      <w:szCs w:val="22"/>
      <w:lang w:val="x-none"/>
    </w:rPr>
  </w:style>
  <w:style w:type="paragraph" w:styleId="Titre8">
    <w:name w:val="heading 8"/>
    <w:basedOn w:val="Normal"/>
    <w:next w:val="Normal"/>
    <w:link w:val="Titre8Car"/>
    <w:qFormat/>
    <w:rsid w:val="008E3901"/>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3901"/>
    <w:rPr>
      <w:rFonts w:ascii="Times New Roman" w:eastAsia="Times New Roman" w:hAnsi="Times New Roman" w:cs="Times New Roman"/>
      <w:b/>
      <w:bCs/>
      <w:sz w:val="28"/>
      <w:szCs w:val="28"/>
      <w:lang w:eastAsia="zh-CN"/>
    </w:rPr>
  </w:style>
  <w:style w:type="character" w:customStyle="1" w:styleId="Titre2Car">
    <w:name w:val="Titre 2 Car"/>
    <w:basedOn w:val="Policepardfaut"/>
    <w:link w:val="Titre2"/>
    <w:rsid w:val="008E3901"/>
    <w:rPr>
      <w:rFonts w:ascii="Arial" w:eastAsia="Times New Roman" w:hAnsi="Arial" w:cs="Arial"/>
      <w:b/>
      <w:bCs/>
      <w:i/>
      <w:iCs/>
      <w:sz w:val="28"/>
      <w:szCs w:val="28"/>
      <w:lang w:eastAsia="zh-CN"/>
    </w:rPr>
  </w:style>
  <w:style w:type="character" w:customStyle="1" w:styleId="Titre6Car">
    <w:name w:val="Titre 6 Car"/>
    <w:basedOn w:val="Policepardfaut"/>
    <w:link w:val="Titre6"/>
    <w:rsid w:val="008E3901"/>
    <w:rPr>
      <w:rFonts w:ascii="Times New Roman" w:eastAsia="Times New Roman" w:hAnsi="Times New Roman" w:cs="Times New Roman"/>
      <w:b/>
      <w:bCs/>
      <w:lang w:val="x-none" w:eastAsia="zh-CN"/>
    </w:rPr>
  </w:style>
  <w:style w:type="character" w:customStyle="1" w:styleId="Titre8Car">
    <w:name w:val="Titre 8 Car"/>
    <w:basedOn w:val="Policepardfaut"/>
    <w:link w:val="Titre8"/>
    <w:rsid w:val="008E3901"/>
    <w:rPr>
      <w:rFonts w:ascii="Times New Roman" w:eastAsia="Times New Roman" w:hAnsi="Times New Roman" w:cs="Times New Roman"/>
      <w:i/>
      <w:iCs/>
      <w:sz w:val="24"/>
      <w:szCs w:val="24"/>
      <w:lang w:val="x-none" w:eastAsia="zh-CN"/>
    </w:rPr>
  </w:style>
  <w:style w:type="character" w:customStyle="1" w:styleId="WW8Num1z0">
    <w:name w:val="WW8Num1z0"/>
    <w:rsid w:val="008E3901"/>
    <w:rPr>
      <w:rFonts w:ascii="Symbol" w:hAnsi="Symbol" w:cs="Symbol"/>
    </w:rPr>
  </w:style>
  <w:style w:type="character" w:customStyle="1" w:styleId="WW8Num1z1">
    <w:name w:val="WW8Num1z1"/>
    <w:rsid w:val="008E3901"/>
  </w:style>
  <w:style w:type="character" w:customStyle="1" w:styleId="WW8Num1z2">
    <w:name w:val="WW8Num1z2"/>
    <w:rsid w:val="008E3901"/>
  </w:style>
  <w:style w:type="character" w:customStyle="1" w:styleId="WW8Num1z3">
    <w:name w:val="WW8Num1z3"/>
    <w:rsid w:val="008E3901"/>
  </w:style>
  <w:style w:type="character" w:customStyle="1" w:styleId="WW8Num1z4">
    <w:name w:val="WW8Num1z4"/>
    <w:rsid w:val="008E3901"/>
  </w:style>
  <w:style w:type="character" w:customStyle="1" w:styleId="WW8Num1z5">
    <w:name w:val="WW8Num1z5"/>
    <w:rsid w:val="008E3901"/>
  </w:style>
  <w:style w:type="character" w:customStyle="1" w:styleId="WW8Num1z6">
    <w:name w:val="WW8Num1z6"/>
    <w:rsid w:val="008E3901"/>
  </w:style>
  <w:style w:type="character" w:customStyle="1" w:styleId="WW8Num1z7">
    <w:name w:val="WW8Num1z7"/>
    <w:rsid w:val="008E3901"/>
  </w:style>
  <w:style w:type="character" w:customStyle="1" w:styleId="WW8Num1z8">
    <w:name w:val="WW8Num1z8"/>
    <w:rsid w:val="008E3901"/>
  </w:style>
  <w:style w:type="character" w:customStyle="1" w:styleId="WW8Num2z0">
    <w:name w:val="WW8Num2z0"/>
    <w:rsid w:val="008E3901"/>
    <w:rPr>
      <w:rFonts w:ascii="Symbol" w:hAnsi="Symbol" w:cs="Symbol"/>
      <w:sz w:val="18"/>
    </w:rPr>
  </w:style>
  <w:style w:type="character" w:customStyle="1" w:styleId="WW8Num3z0">
    <w:name w:val="WW8Num3z0"/>
    <w:rsid w:val="008E3901"/>
  </w:style>
  <w:style w:type="character" w:customStyle="1" w:styleId="WW8Num3z1">
    <w:name w:val="WW8Num3z1"/>
    <w:rsid w:val="008E3901"/>
  </w:style>
  <w:style w:type="character" w:customStyle="1" w:styleId="WW8Num3z2">
    <w:name w:val="WW8Num3z2"/>
    <w:rsid w:val="008E3901"/>
  </w:style>
  <w:style w:type="character" w:customStyle="1" w:styleId="WW8Num3z3">
    <w:name w:val="WW8Num3z3"/>
    <w:rsid w:val="008E3901"/>
  </w:style>
  <w:style w:type="character" w:customStyle="1" w:styleId="WW8Num3z4">
    <w:name w:val="WW8Num3z4"/>
    <w:rsid w:val="008E3901"/>
  </w:style>
  <w:style w:type="character" w:customStyle="1" w:styleId="WW8Num3z5">
    <w:name w:val="WW8Num3z5"/>
    <w:rsid w:val="008E3901"/>
  </w:style>
  <w:style w:type="character" w:customStyle="1" w:styleId="WW8Num3z6">
    <w:name w:val="WW8Num3z6"/>
    <w:rsid w:val="008E3901"/>
  </w:style>
  <w:style w:type="character" w:customStyle="1" w:styleId="WW8Num3z7">
    <w:name w:val="WW8Num3z7"/>
    <w:rsid w:val="008E3901"/>
  </w:style>
  <w:style w:type="character" w:customStyle="1" w:styleId="WW8Num3z8">
    <w:name w:val="WW8Num3z8"/>
    <w:rsid w:val="008E3901"/>
  </w:style>
  <w:style w:type="character" w:customStyle="1" w:styleId="WW8Num4z0">
    <w:name w:val="WW8Num4z0"/>
    <w:rsid w:val="008E3901"/>
    <w:rPr>
      <w:rFonts w:ascii="Symbol" w:hAnsi="Symbol" w:cs="Symbol"/>
      <w:sz w:val="22"/>
      <w:szCs w:val="22"/>
    </w:rPr>
  </w:style>
  <w:style w:type="character" w:customStyle="1" w:styleId="WW8Num5z0">
    <w:name w:val="WW8Num5z0"/>
    <w:rsid w:val="008E3901"/>
    <w:rPr>
      <w:rFonts w:ascii="Arial" w:hAnsi="Arial" w:cs="Arial" w:hint="default"/>
    </w:rPr>
  </w:style>
  <w:style w:type="character" w:customStyle="1" w:styleId="WW8Num6z0">
    <w:name w:val="WW8Num6z0"/>
    <w:rsid w:val="008E3901"/>
    <w:rPr>
      <w:rFonts w:ascii="Symbol" w:hAnsi="Symbol" w:cs="Symbol" w:hint="default"/>
    </w:rPr>
  </w:style>
  <w:style w:type="character" w:customStyle="1" w:styleId="WW8Num7z0">
    <w:name w:val="WW8Num7z0"/>
    <w:rsid w:val="008E3901"/>
    <w:rPr>
      <w:rFonts w:hint="default"/>
    </w:rPr>
  </w:style>
  <w:style w:type="character" w:customStyle="1" w:styleId="WW8Num8z0">
    <w:name w:val="WW8Num8z0"/>
    <w:rsid w:val="008E3901"/>
    <w:rPr>
      <w:rFonts w:ascii="Symbol" w:hAnsi="Symbol" w:cs="Symbol" w:hint="default"/>
    </w:rPr>
  </w:style>
  <w:style w:type="character" w:customStyle="1" w:styleId="WW8Num9z0">
    <w:name w:val="WW8Num9z0"/>
    <w:rsid w:val="008E3901"/>
    <w:rPr>
      <w:rFonts w:ascii="Symbol" w:hAnsi="Symbol" w:cs="Symbol" w:hint="default"/>
      <w:sz w:val="22"/>
      <w:szCs w:val="22"/>
    </w:rPr>
  </w:style>
  <w:style w:type="character" w:customStyle="1" w:styleId="WW8Num10z0">
    <w:name w:val="WW8Num10z0"/>
    <w:rsid w:val="008E3901"/>
    <w:rPr>
      <w:rFonts w:hint="default"/>
    </w:rPr>
  </w:style>
  <w:style w:type="character" w:customStyle="1" w:styleId="WW8Num10z1">
    <w:name w:val="WW8Num10z1"/>
    <w:rsid w:val="008E3901"/>
    <w:rPr>
      <w:rFonts w:ascii="Symbol" w:hAnsi="Symbol" w:cs="Symbol" w:hint="default"/>
    </w:rPr>
  </w:style>
  <w:style w:type="character" w:customStyle="1" w:styleId="WW8Num10z2">
    <w:name w:val="WW8Num10z2"/>
    <w:rsid w:val="008E3901"/>
  </w:style>
  <w:style w:type="character" w:customStyle="1" w:styleId="WW8Num10z3">
    <w:name w:val="WW8Num10z3"/>
    <w:rsid w:val="008E3901"/>
  </w:style>
  <w:style w:type="character" w:customStyle="1" w:styleId="WW8Num10z4">
    <w:name w:val="WW8Num10z4"/>
    <w:rsid w:val="008E3901"/>
  </w:style>
  <w:style w:type="character" w:customStyle="1" w:styleId="WW8Num10z5">
    <w:name w:val="WW8Num10z5"/>
    <w:rsid w:val="008E3901"/>
  </w:style>
  <w:style w:type="character" w:customStyle="1" w:styleId="WW8Num10z6">
    <w:name w:val="WW8Num10z6"/>
    <w:rsid w:val="008E3901"/>
  </w:style>
  <w:style w:type="character" w:customStyle="1" w:styleId="WW8Num10z7">
    <w:name w:val="WW8Num10z7"/>
    <w:rsid w:val="008E3901"/>
  </w:style>
  <w:style w:type="character" w:customStyle="1" w:styleId="WW8Num10z8">
    <w:name w:val="WW8Num10z8"/>
    <w:rsid w:val="008E3901"/>
  </w:style>
  <w:style w:type="character" w:customStyle="1" w:styleId="WW8Num11z0">
    <w:name w:val="WW8Num11z0"/>
    <w:rsid w:val="008E3901"/>
    <w:rPr>
      <w:rFonts w:ascii="Symbol" w:hAnsi="Symbol" w:cs="Symbol" w:hint="default"/>
    </w:rPr>
  </w:style>
  <w:style w:type="character" w:customStyle="1" w:styleId="WW8Num5z1">
    <w:name w:val="WW8Num5z1"/>
    <w:rsid w:val="008E3901"/>
    <w:rPr>
      <w:rFonts w:ascii="Symbol" w:hAnsi="Symbol" w:cs="Courier New"/>
    </w:rPr>
  </w:style>
  <w:style w:type="character" w:customStyle="1" w:styleId="WW8Num5z2">
    <w:name w:val="WW8Num5z2"/>
    <w:rsid w:val="008E3901"/>
  </w:style>
  <w:style w:type="character" w:customStyle="1" w:styleId="WW8Num5z3">
    <w:name w:val="WW8Num5z3"/>
    <w:rsid w:val="008E3901"/>
  </w:style>
  <w:style w:type="character" w:customStyle="1" w:styleId="WW8Num5z4">
    <w:name w:val="WW8Num5z4"/>
    <w:rsid w:val="008E3901"/>
  </w:style>
  <w:style w:type="character" w:customStyle="1" w:styleId="WW8Num5z5">
    <w:name w:val="WW8Num5z5"/>
    <w:rsid w:val="008E3901"/>
  </w:style>
  <w:style w:type="character" w:customStyle="1" w:styleId="WW8Num5z6">
    <w:name w:val="WW8Num5z6"/>
    <w:rsid w:val="008E3901"/>
  </w:style>
  <w:style w:type="character" w:customStyle="1" w:styleId="WW8Num5z7">
    <w:name w:val="WW8Num5z7"/>
    <w:rsid w:val="008E3901"/>
  </w:style>
  <w:style w:type="character" w:customStyle="1" w:styleId="WW8Num5z8">
    <w:name w:val="WW8Num5z8"/>
    <w:rsid w:val="008E3901"/>
  </w:style>
  <w:style w:type="character" w:customStyle="1" w:styleId="WW8Num7z1">
    <w:name w:val="WW8Num7z1"/>
    <w:rsid w:val="008E3901"/>
    <w:rPr>
      <w:rFonts w:ascii="Courier New" w:hAnsi="Courier New" w:cs="Symbol"/>
    </w:rPr>
  </w:style>
  <w:style w:type="character" w:customStyle="1" w:styleId="WW8Num7z2">
    <w:name w:val="WW8Num7z2"/>
    <w:rsid w:val="008E3901"/>
    <w:rPr>
      <w:rFonts w:ascii="Wingdings" w:hAnsi="Wingdings" w:cs="Wingdings"/>
    </w:rPr>
  </w:style>
  <w:style w:type="character" w:customStyle="1" w:styleId="WW8Num7z3">
    <w:name w:val="WW8Num7z3"/>
    <w:rsid w:val="008E3901"/>
    <w:rPr>
      <w:rFonts w:ascii="Symbol" w:hAnsi="Symbol" w:cs="Symbol"/>
    </w:rPr>
  </w:style>
  <w:style w:type="character" w:customStyle="1" w:styleId="WW8Num9z1">
    <w:name w:val="WW8Num9z1"/>
    <w:rsid w:val="008E3901"/>
    <w:rPr>
      <w:rFonts w:ascii="OpenSymbol" w:hAnsi="OpenSymbol" w:cs="Courier New"/>
    </w:rPr>
  </w:style>
  <w:style w:type="character" w:customStyle="1" w:styleId="WW8Num12z0">
    <w:name w:val="WW8Num12z0"/>
    <w:rsid w:val="008E3901"/>
    <w:rPr>
      <w:rFonts w:ascii="Symbol" w:hAnsi="Symbol" w:cs="OpenSymbol"/>
    </w:rPr>
  </w:style>
  <w:style w:type="character" w:customStyle="1" w:styleId="WW8Num12z1">
    <w:name w:val="WW8Num12z1"/>
    <w:rsid w:val="008E3901"/>
    <w:rPr>
      <w:rFonts w:ascii="OpenSymbol" w:hAnsi="OpenSymbol" w:cs="OpenSymbol"/>
    </w:rPr>
  </w:style>
  <w:style w:type="character" w:customStyle="1" w:styleId="WW8Num13z0">
    <w:name w:val="WW8Num13z0"/>
    <w:rsid w:val="008E3901"/>
    <w:rPr>
      <w:rFonts w:ascii="Symbol" w:hAnsi="Symbol" w:cs="OpenSymbol"/>
    </w:rPr>
  </w:style>
  <w:style w:type="character" w:customStyle="1" w:styleId="WW8Num13z1">
    <w:name w:val="WW8Num13z1"/>
    <w:rsid w:val="008E3901"/>
    <w:rPr>
      <w:rFonts w:ascii="OpenSymbol" w:hAnsi="OpenSymbol" w:cs="OpenSymbol"/>
    </w:rPr>
  </w:style>
  <w:style w:type="character" w:customStyle="1" w:styleId="WW8Num14z0">
    <w:name w:val="WW8Num14z0"/>
    <w:rsid w:val="008E3901"/>
    <w:rPr>
      <w:rFonts w:ascii="Symbol" w:hAnsi="Symbol" w:cs="Symbol"/>
    </w:rPr>
  </w:style>
  <w:style w:type="character" w:customStyle="1" w:styleId="WW8Num14z1">
    <w:name w:val="WW8Num14z1"/>
    <w:rsid w:val="008E3901"/>
    <w:rPr>
      <w:rFonts w:ascii="OpenSymbol" w:hAnsi="OpenSymbol" w:cs="Courier New"/>
    </w:rPr>
  </w:style>
  <w:style w:type="character" w:customStyle="1" w:styleId="WW8Num15z0">
    <w:name w:val="WW8Num15z0"/>
    <w:rsid w:val="008E3901"/>
    <w:rPr>
      <w:rFonts w:ascii="Symbol" w:hAnsi="Symbol" w:cs="OpenSymbol"/>
    </w:rPr>
  </w:style>
  <w:style w:type="character" w:customStyle="1" w:styleId="WW8Num15z1">
    <w:name w:val="WW8Num15z1"/>
    <w:rsid w:val="008E3901"/>
    <w:rPr>
      <w:rFonts w:ascii="OpenSymbol" w:hAnsi="OpenSymbol" w:cs="OpenSymbol"/>
    </w:rPr>
  </w:style>
  <w:style w:type="character" w:customStyle="1" w:styleId="WW8Num16z0">
    <w:name w:val="WW8Num16z0"/>
    <w:rsid w:val="008E3901"/>
    <w:rPr>
      <w:rFonts w:ascii="Arial" w:eastAsia="Times New Roman" w:hAnsi="Arial" w:cs="Arial" w:hint="default"/>
    </w:rPr>
  </w:style>
  <w:style w:type="character" w:customStyle="1" w:styleId="WW8Num16z1">
    <w:name w:val="WW8Num16z1"/>
    <w:rsid w:val="008E3901"/>
    <w:rPr>
      <w:rFonts w:ascii="Courier New" w:hAnsi="Courier New" w:cs="Courier New" w:hint="default"/>
    </w:rPr>
  </w:style>
  <w:style w:type="character" w:customStyle="1" w:styleId="WW8Num16z2">
    <w:name w:val="WW8Num16z2"/>
    <w:rsid w:val="008E3901"/>
    <w:rPr>
      <w:rFonts w:ascii="Wingdings" w:hAnsi="Wingdings" w:cs="Wingdings" w:hint="default"/>
    </w:rPr>
  </w:style>
  <w:style w:type="character" w:customStyle="1" w:styleId="WW8Num16z3">
    <w:name w:val="WW8Num16z3"/>
    <w:rsid w:val="008E3901"/>
    <w:rPr>
      <w:rFonts w:ascii="Symbol" w:hAnsi="Symbol" w:cs="Symbol" w:hint="default"/>
    </w:rPr>
  </w:style>
  <w:style w:type="character" w:customStyle="1" w:styleId="WW8Num17z0">
    <w:name w:val="WW8Num17z0"/>
    <w:rsid w:val="008E3901"/>
    <w:rPr>
      <w:rFonts w:ascii="Symbol" w:hAnsi="Symbol" w:cs="Symbol" w:hint="default"/>
    </w:rPr>
  </w:style>
  <w:style w:type="character" w:customStyle="1" w:styleId="WW8Num17z1">
    <w:name w:val="WW8Num17z1"/>
    <w:rsid w:val="008E3901"/>
    <w:rPr>
      <w:rFonts w:ascii="Courier New" w:hAnsi="Courier New" w:cs="Courier New" w:hint="default"/>
    </w:rPr>
  </w:style>
  <w:style w:type="character" w:customStyle="1" w:styleId="WW8Num17z2">
    <w:name w:val="WW8Num17z2"/>
    <w:rsid w:val="008E3901"/>
    <w:rPr>
      <w:rFonts w:ascii="Wingdings" w:hAnsi="Wingdings" w:cs="Wingdings" w:hint="default"/>
    </w:rPr>
  </w:style>
  <w:style w:type="character" w:customStyle="1" w:styleId="WW8Num18z0">
    <w:name w:val="WW8Num18z0"/>
    <w:rsid w:val="008E3901"/>
    <w:rPr>
      <w:rFonts w:hint="default"/>
    </w:rPr>
  </w:style>
  <w:style w:type="character" w:customStyle="1" w:styleId="WW8Num19z0">
    <w:name w:val="WW8Num19z0"/>
    <w:rsid w:val="008E3901"/>
    <w:rPr>
      <w:rFonts w:ascii="Symbol" w:hAnsi="Symbol" w:cs="Symbol" w:hint="default"/>
    </w:rPr>
  </w:style>
  <w:style w:type="character" w:customStyle="1" w:styleId="WW8Num19z1">
    <w:name w:val="WW8Num19z1"/>
    <w:rsid w:val="008E3901"/>
    <w:rPr>
      <w:rFonts w:ascii="Courier New" w:hAnsi="Courier New" w:cs="Courier New" w:hint="default"/>
    </w:rPr>
  </w:style>
  <w:style w:type="character" w:customStyle="1" w:styleId="WW8Num19z2">
    <w:name w:val="WW8Num19z2"/>
    <w:rsid w:val="008E3901"/>
    <w:rPr>
      <w:rFonts w:ascii="Wingdings" w:hAnsi="Wingdings" w:cs="Wingdings" w:hint="default"/>
    </w:rPr>
  </w:style>
  <w:style w:type="character" w:customStyle="1" w:styleId="WW8Num20z0">
    <w:name w:val="WW8Num20z0"/>
    <w:rsid w:val="008E3901"/>
    <w:rPr>
      <w:rFonts w:ascii="Symbol" w:hAnsi="Symbol" w:cs="Symbol" w:hint="default"/>
      <w:sz w:val="20"/>
    </w:rPr>
  </w:style>
  <w:style w:type="character" w:customStyle="1" w:styleId="WW8Num21z0">
    <w:name w:val="WW8Num21z0"/>
    <w:rsid w:val="008E3901"/>
    <w:rPr>
      <w:rFonts w:ascii="Symbol" w:hAnsi="Symbol" w:cs="Symbol" w:hint="default"/>
    </w:rPr>
  </w:style>
  <w:style w:type="character" w:customStyle="1" w:styleId="WW8Num21z1">
    <w:name w:val="WW8Num21z1"/>
    <w:rsid w:val="008E3901"/>
    <w:rPr>
      <w:rFonts w:ascii="Courier New" w:hAnsi="Courier New" w:cs="Courier New" w:hint="default"/>
    </w:rPr>
  </w:style>
  <w:style w:type="character" w:customStyle="1" w:styleId="WW8Num21z2">
    <w:name w:val="WW8Num21z2"/>
    <w:rsid w:val="008E3901"/>
    <w:rPr>
      <w:rFonts w:ascii="Wingdings" w:hAnsi="Wingdings" w:cs="Wingdings" w:hint="default"/>
    </w:rPr>
  </w:style>
  <w:style w:type="character" w:customStyle="1" w:styleId="WW8Num22z0">
    <w:name w:val="WW8Num22z0"/>
    <w:rsid w:val="008E3901"/>
    <w:rPr>
      <w:rFonts w:hint="default"/>
    </w:rPr>
  </w:style>
  <w:style w:type="character" w:customStyle="1" w:styleId="WW8Num22z1">
    <w:name w:val="WW8Num22z1"/>
    <w:rsid w:val="008E3901"/>
    <w:rPr>
      <w:rFonts w:ascii="Symbol" w:hAnsi="Symbol" w:cs="Symbol" w:hint="default"/>
    </w:rPr>
  </w:style>
  <w:style w:type="character" w:customStyle="1" w:styleId="WW8Num22z2">
    <w:name w:val="WW8Num22z2"/>
    <w:rsid w:val="008E3901"/>
  </w:style>
  <w:style w:type="character" w:customStyle="1" w:styleId="WW8Num22z3">
    <w:name w:val="WW8Num22z3"/>
    <w:rsid w:val="008E3901"/>
  </w:style>
  <w:style w:type="character" w:customStyle="1" w:styleId="WW8Num22z4">
    <w:name w:val="WW8Num22z4"/>
    <w:rsid w:val="008E3901"/>
  </w:style>
  <w:style w:type="character" w:customStyle="1" w:styleId="WW8Num22z5">
    <w:name w:val="WW8Num22z5"/>
    <w:rsid w:val="008E3901"/>
  </w:style>
  <w:style w:type="character" w:customStyle="1" w:styleId="WW8Num22z6">
    <w:name w:val="WW8Num22z6"/>
    <w:rsid w:val="008E3901"/>
  </w:style>
  <w:style w:type="character" w:customStyle="1" w:styleId="WW8Num22z7">
    <w:name w:val="WW8Num22z7"/>
    <w:rsid w:val="008E3901"/>
  </w:style>
  <w:style w:type="character" w:customStyle="1" w:styleId="WW8Num22z8">
    <w:name w:val="WW8Num22z8"/>
    <w:rsid w:val="008E3901"/>
  </w:style>
  <w:style w:type="character" w:customStyle="1" w:styleId="WW8Num23z0">
    <w:name w:val="WW8Num23z0"/>
    <w:rsid w:val="008E3901"/>
    <w:rPr>
      <w:rFonts w:ascii="Symbol" w:hAnsi="Symbol" w:cs="Symbol" w:hint="default"/>
    </w:rPr>
  </w:style>
  <w:style w:type="character" w:customStyle="1" w:styleId="WW8Num23z1">
    <w:name w:val="WW8Num23z1"/>
    <w:rsid w:val="008E3901"/>
    <w:rPr>
      <w:rFonts w:ascii="Courier New" w:hAnsi="Courier New" w:cs="Courier New" w:hint="default"/>
    </w:rPr>
  </w:style>
  <w:style w:type="character" w:customStyle="1" w:styleId="WW8Num23z2">
    <w:name w:val="WW8Num23z2"/>
    <w:rsid w:val="008E3901"/>
    <w:rPr>
      <w:rFonts w:ascii="Wingdings" w:hAnsi="Wingdings" w:cs="Wingdings" w:hint="default"/>
    </w:rPr>
  </w:style>
  <w:style w:type="character" w:customStyle="1" w:styleId="WW8NumSt17z1">
    <w:name w:val="WW8NumSt17z1"/>
    <w:rsid w:val="008E3901"/>
  </w:style>
  <w:style w:type="character" w:customStyle="1" w:styleId="WW8NumSt17z2">
    <w:name w:val="WW8NumSt17z2"/>
    <w:rsid w:val="008E3901"/>
  </w:style>
  <w:style w:type="character" w:customStyle="1" w:styleId="WW8NumSt17z3">
    <w:name w:val="WW8NumSt17z3"/>
    <w:rsid w:val="008E3901"/>
  </w:style>
  <w:style w:type="character" w:customStyle="1" w:styleId="WW8NumSt17z4">
    <w:name w:val="WW8NumSt17z4"/>
    <w:rsid w:val="008E3901"/>
  </w:style>
  <w:style w:type="character" w:customStyle="1" w:styleId="WW8NumSt17z5">
    <w:name w:val="WW8NumSt17z5"/>
    <w:rsid w:val="008E3901"/>
  </w:style>
  <w:style w:type="character" w:customStyle="1" w:styleId="WW8NumSt17z6">
    <w:name w:val="WW8NumSt17z6"/>
    <w:rsid w:val="008E3901"/>
  </w:style>
  <w:style w:type="character" w:customStyle="1" w:styleId="WW8NumSt17z7">
    <w:name w:val="WW8NumSt17z7"/>
    <w:rsid w:val="008E3901"/>
  </w:style>
  <w:style w:type="character" w:customStyle="1" w:styleId="WW8NumSt17z8">
    <w:name w:val="WW8NumSt17z8"/>
    <w:rsid w:val="008E3901"/>
  </w:style>
  <w:style w:type="character" w:customStyle="1" w:styleId="Policepardfaut10">
    <w:name w:val="Police par défaut10"/>
    <w:rsid w:val="008E3901"/>
  </w:style>
  <w:style w:type="character" w:customStyle="1" w:styleId="Policepardfaut9">
    <w:name w:val="Police par défaut9"/>
    <w:rsid w:val="008E3901"/>
  </w:style>
  <w:style w:type="character" w:customStyle="1" w:styleId="Absatz-Standardschriftart">
    <w:name w:val="Absatz-Standardschriftart"/>
    <w:rsid w:val="008E3901"/>
  </w:style>
  <w:style w:type="character" w:customStyle="1" w:styleId="Policepardfaut8">
    <w:name w:val="Police par défaut8"/>
    <w:rsid w:val="008E3901"/>
  </w:style>
  <w:style w:type="character" w:customStyle="1" w:styleId="WW-Absatz-Standardschriftart">
    <w:name w:val="WW-Absatz-Standardschriftart"/>
    <w:rsid w:val="008E3901"/>
  </w:style>
  <w:style w:type="character" w:customStyle="1" w:styleId="WW-Absatz-Standardschriftart1">
    <w:name w:val="WW-Absatz-Standardschriftart1"/>
    <w:rsid w:val="008E3901"/>
  </w:style>
  <w:style w:type="character" w:customStyle="1" w:styleId="WW-Absatz-Standardschriftart11">
    <w:name w:val="WW-Absatz-Standardschriftart11"/>
    <w:rsid w:val="008E3901"/>
  </w:style>
  <w:style w:type="character" w:customStyle="1" w:styleId="WW-Absatz-Standardschriftart111">
    <w:name w:val="WW-Absatz-Standardschriftart111"/>
    <w:rsid w:val="008E3901"/>
  </w:style>
  <w:style w:type="character" w:customStyle="1" w:styleId="WW-Absatz-Standardschriftart1111">
    <w:name w:val="WW-Absatz-Standardschriftart1111"/>
    <w:rsid w:val="008E3901"/>
  </w:style>
  <w:style w:type="character" w:customStyle="1" w:styleId="WW8Num6z1">
    <w:name w:val="WW8Num6z1"/>
    <w:rsid w:val="008E3901"/>
    <w:rPr>
      <w:rFonts w:ascii="Courier New" w:hAnsi="Courier New" w:cs="Courier New"/>
    </w:rPr>
  </w:style>
  <w:style w:type="character" w:customStyle="1" w:styleId="WW8Num8z1">
    <w:name w:val="WW8Num8z1"/>
    <w:rsid w:val="008E3901"/>
    <w:rPr>
      <w:rFonts w:ascii="Courier New" w:hAnsi="Courier New" w:cs="Courier New"/>
    </w:rPr>
  </w:style>
  <w:style w:type="character" w:customStyle="1" w:styleId="WW8Num8z2">
    <w:name w:val="WW8Num8z2"/>
    <w:rsid w:val="008E3901"/>
    <w:rPr>
      <w:rFonts w:ascii="Wingdings" w:hAnsi="Wingdings" w:cs="Wingdings"/>
    </w:rPr>
  </w:style>
  <w:style w:type="character" w:customStyle="1" w:styleId="WW8Num8z3">
    <w:name w:val="WW8Num8z3"/>
    <w:rsid w:val="008E3901"/>
    <w:rPr>
      <w:rFonts w:ascii="Symbol" w:hAnsi="Symbol" w:cs="Symbol"/>
    </w:rPr>
  </w:style>
  <w:style w:type="character" w:customStyle="1" w:styleId="WW-Absatz-Standardschriftart11111">
    <w:name w:val="WW-Absatz-Standardschriftart11111"/>
    <w:rsid w:val="008E3901"/>
  </w:style>
  <w:style w:type="character" w:customStyle="1" w:styleId="Policepardfaut7">
    <w:name w:val="Police par défaut7"/>
    <w:rsid w:val="008E3901"/>
  </w:style>
  <w:style w:type="character" w:customStyle="1" w:styleId="Policepardfaut6">
    <w:name w:val="Police par défaut6"/>
    <w:rsid w:val="008E3901"/>
  </w:style>
  <w:style w:type="character" w:customStyle="1" w:styleId="WW8Num13z3">
    <w:name w:val="WW8Num13z3"/>
    <w:rsid w:val="008E3901"/>
    <w:rPr>
      <w:rFonts w:ascii="Symbol" w:hAnsi="Symbol" w:cs="Symbol"/>
    </w:rPr>
  </w:style>
  <w:style w:type="character" w:customStyle="1" w:styleId="WW8Num14z2">
    <w:name w:val="WW8Num14z2"/>
    <w:rsid w:val="008E3901"/>
    <w:rPr>
      <w:rFonts w:ascii="Wingdings" w:hAnsi="Wingdings" w:cs="Wingdings"/>
    </w:rPr>
  </w:style>
  <w:style w:type="character" w:customStyle="1" w:styleId="WW8Num14z3">
    <w:name w:val="WW8Num14z3"/>
    <w:rsid w:val="008E3901"/>
    <w:rPr>
      <w:rFonts w:ascii="Symbol" w:hAnsi="Symbol" w:cs="Symbol"/>
    </w:rPr>
  </w:style>
  <w:style w:type="character" w:customStyle="1" w:styleId="Policepardfaut5">
    <w:name w:val="Police par défaut5"/>
    <w:rsid w:val="008E3901"/>
  </w:style>
  <w:style w:type="character" w:customStyle="1" w:styleId="WW-Absatz-Standardschriftart111111">
    <w:name w:val="WW-Absatz-Standardschriftart111111"/>
    <w:rsid w:val="008E3901"/>
  </w:style>
  <w:style w:type="character" w:customStyle="1" w:styleId="WW-Absatz-Standardschriftart1111111">
    <w:name w:val="WW-Absatz-Standardschriftart1111111"/>
    <w:rsid w:val="008E3901"/>
  </w:style>
  <w:style w:type="character" w:customStyle="1" w:styleId="WW-Absatz-Standardschriftart11111111">
    <w:name w:val="WW-Absatz-Standardschriftart11111111"/>
    <w:rsid w:val="008E3901"/>
  </w:style>
  <w:style w:type="character" w:customStyle="1" w:styleId="WW-Absatz-Standardschriftart111111111">
    <w:name w:val="WW-Absatz-Standardschriftart111111111"/>
    <w:rsid w:val="008E3901"/>
  </w:style>
  <w:style w:type="character" w:customStyle="1" w:styleId="WW-Absatz-Standardschriftart1111111111">
    <w:name w:val="WW-Absatz-Standardschriftart1111111111"/>
    <w:rsid w:val="008E3901"/>
  </w:style>
  <w:style w:type="character" w:customStyle="1" w:styleId="WW-Absatz-Standardschriftart11111111111">
    <w:name w:val="WW-Absatz-Standardschriftart11111111111"/>
    <w:rsid w:val="008E3901"/>
  </w:style>
  <w:style w:type="character" w:customStyle="1" w:styleId="WW-Absatz-Standardschriftart111111111111">
    <w:name w:val="WW-Absatz-Standardschriftart111111111111"/>
    <w:rsid w:val="008E3901"/>
  </w:style>
  <w:style w:type="character" w:customStyle="1" w:styleId="WW-Absatz-Standardschriftart1111111111111">
    <w:name w:val="WW-Absatz-Standardschriftart1111111111111"/>
    <w:rsid w:val="008E3901"/>
  </w:style>
  <w:style w:type="character" w:customStyle="1" w:styleId="WW8Num11z1">
    <w:name w:val="WW8Num11z1"/>
    <w:rsid w:val="008E3901"/>
    <w:rPr>
      <w:rFonts w:ascii="Courier New" w:hAnsi="Courier New" w:cs="Times New Roman"/>
    </w:rPr>
  </w:style>
  <w:style w:type="character" w:customStyle="1" w:styleId="Policepardfaut4">
    <w:name w:val="Police par défaut4"/>
    <w:rsid w:val="008E3901"/>
  </w:style>
  <w:style w:type="character" w:customStyle="1" w:styleId="WW-Absatz-Standardschriftart11111111111111">
    <w:name w:val="WW-Absatz-Standardschriftart11111111111111"/>
    <w:rsid w:val="008E3901"/>
  </w:style>
  <w:style w:type="character" w:customStyle="1" w:styleId="WW-Absatz-Standardschriftart111111111111111">
    <w:name w:val="WW-Absatz-Standardschriftart111111111111111"/>
    <w:rsid w:val="008E3901"/>
  </w:style>
  <w:style w:type="character" w:customStyle="1" w:styleId="WW-Absatz-Standardschriftart1111111111111111">
    <w:name w:val="WW-Absatz-Standardschriftart1111111111111111"/>
    <w:rsid w:val="008E3901"/>
  </w:style>
  <w:style w:type="character" w:customStyle="1" w:styleId="WW8Num9z2">
    <w:name w:val="WW8Num9z2"/>
    <w:rsid w:val="008E3901"/>
    <w:rPr>
      <w:rFonts w:ascii="Wingdings" w:hAnsi="Wingdings" w:cs="Wingdings"/>
    </w:rPr>
  </w:style>
  <w:style w:type="character" w:customStyle="1" w:styleId="WW8Num9z3">
    <w:name w:val="WW8Num9z3"/>
    <w:rsid w:val="008E3901"/>
    <w:rPr>
      <w:rFonts w:ascii="Symbol" w:hAnsi="Symbol" w:cs="Symbol"/>
    </w:rPr>
  </w:style>
  <w:style w:type="character" w:customStyle="1" w:styleId="Policepardfaut3">
    <w:name w:val="Police par défaut3"/>
    <w:rsid w:val="008E3901"/>
  </w:style>
  <w:style w:type="character" w:customStyle="1" w:styleId="WW-Absatz-Standardschriftart11111111111111111">
    <w:name w:val="WW-Absatz-Standardschriftart11111111111111111"/>
    <w:rsid w:val="008E3901"/>
  </w:style>
  <w:style w:type="character" w:customStyle="1" w:styleId="WW-Absatz-Standardschriftart111111111111111111">
    <w:name w:val="WW-Absatz-Standardschriftart111111111111111111"/>
    <w:rsid w:val="008E3901"/>
  </w:style>
  <w:style w:type="character" w:customStyle="1" w:styleId="Policepardfaut2">
    <w:name w:val="Police par défaut2"/>
    <w:rsid w:val="008E3901"/>
  </w:style>
  <w:style w:type="character" w:customStyle="1" w:styleId="WW-Absatz-Standardschriftart1111111111111111111">
    <w:name w:val="WW-Absatz-Standardschriftart1111111111111111111"/>
    <w:rsid w:val="008E3901"/>
  </w:style>
  <w:style w:type="character" w:customStyle="1" w:styleId="WW-Absatz-Standardschriftart11111111111111111111">
    <w:name w:val="WW-Absatz-Standardschriftart11111111111111111111"/>
    <w:rsid w:val="008E3901"/>
  </w:style>
  <w:style w:type="character" w:customStyle="1" w:styleId="WW-Absatz-Standardschriftart111111111111111111111">
    <w:name w:val="WW-Absatz-Standardschriftart111111111111111111111"/>
    <w:rsid w:val="008E3901"/>
  </w:style>
  <w:style w:type="character" w:customStyle="1" w:styleId="WW-Absatz-Standardschriftart1111111111111111111111">
    <w:name w:val="WW-Absatz-Standardschriftart1111111111111111111111"/>
    <w:rsid w:val="008E3901"/>
  </w:style>
  <w:style w:type="character" w:customStyle="1" w:styleId="WW-Absatz-Standardschriftart11111111111111111111111">
    <w:name w:val="WW-Absatz-Standardschriftart11111111111111111111111"/>
    <w:rsid w:val="008E3901"/>
  </w:style>
  <w:style w:type="character" w:customStyle="1" w:styleId="WW-Absatz-Standardschriftart111111111111111111111111">
    <w:name w:val="WW-Absatz-Standardschriftart111111111111111111111111"/>
    <w:rsid w:val="008E3901"/>
  </w:style>
  <w:style w:type="character" w:customStyle="1" w:styleId="WW8Num6z2">
    <w:name w:val="WW8Num6z2"/>
    <w:rsid w:val="008E3901"/>
    <w:rPr>
      <w:rFonts w:ascii="Wingdings" w:hAnsi="Wingdings" w:cs="Wingdings"/>
    </w:rPr>
  </w:style>
  <w:style w:type="character" w:customStyle="1" w:styleId="WW8Num6z3">
    <w:name w:val="WW8Num6z3"/>
    <w:rsid w:val="008E3901"/>
    <w:rPr>
      <w:rFonts w:ascii="Symbol" w:hAnsi="Symbol" w:cs="Symbol"/>
    </w:rPr>
  </w:style>
  <w:style w:type="character" w:customStyle="1" w:styleId="Policepardfaut1">
    <w:name w:val="Police par défaut1"/>
    <w:rsid w:val="008E3901"/>
  </w:style>
  <w:style w:type="character" w:customStyle="1" w:styleId="Caractresdenotedebasdepage">
    <w:name w:val="Caractères de note de bas de page"/>
    <w:rsid w:val="008E3901"/>
    <w:rPr>
      <w:rFonts w:cs="Times New Roman"/>
      <w:vertAlign w:val="superscript"/>
    </w:rPr>
  </w:style>
  <w:style w:type="character" w:styleId="lev">
    <w:name w:val="Strong"/>
    <w:qFormat/>
    <w:rsid w:val="008E3901"/>
    <w:rPr>
      <w:b/>
      <w:bCs/>
    </w:rPr>
  </w:style>
  <w:style w:type="character" w:customStyle="1" w:styleId="Appelnotedebasdep1">
    <w:name w:val="Appel note de bas de p.1"/>
    <w:rsid w:val="008E3901"/>
    <w:rPr>
      <w:vertAlign w:val="superscript"/>
    </w:rPr>
  </w:style>
  <w:style w:type="character" w:customStyle="1" w:styleId="Caractresdenotedefin">
    <w:name w:val="Caractères de note de fin"/>
    <w:rsid w:val="008E3901"/>
    <w:rPr>
      <w:vertAlign w:val="superscript"/>
    </w:rPr>
  </w:style>
  <w:style w:type="character" w:customStyle="1" w:styleId="WW-Caractresdenotedefin">
    <w:name w:val="WW-Caractères de note de fin"/>
    <w:rsid w:val="008E3901"/>
  </w:style>
  <w:style w:type="character" w:customStyle="1" w:styleId="RTFNum41">
    <w:name w:val="RTF_Num 4 1"/>
    <w:rsid w:val="008E3901"/>
    <w:rPr>
      <w:rFonts w:ascii="Arial" w:eastAsia="SimSun" w:hAnsi="Arial" w:cs="Arial"/>
    </w:rPr>
  </w:style>
  <w:style w:type="character" w:customStyle="1" w:styleId="RTFNum42">
    <w:name w:val="RTF_Num 4 2"/>
    <w:rsid w:val="008E3901"/>
    <w:rPr>
      <w:rFonts w:ascii="Courier New" w:eastAsia="Courier New" w:hAnsi="Courier New" w:cs="Courier New"/>
    </w:rPr>
  </w:style>
  <w:style w:type="character" w:customStyle="1" w:styleId="RTFNum43">
    <w:name w:val="RTF_Num 4 3"/>
    <w:rsid w:val="008E3901"/>
    <w:rPr>
      <w:rFonts w:ascii="Wingdings" w:eastAsia="Wingdings" w:hAnsi="Wingdings" w:cs="Wingdings"/>
    </w:rPr>
  </w:style>
  <w:style w:type="character" w:customStyle="1" w:styleId="RTFNum44">
    <w:name w:val="RTF_Num 4 4"/>
    <w:rsid w:val="008E3901"/>
    <w:rPr>
      <w:rFonts w:ascii="Symbol" w:eastAsia="Symbol" w:hAnsi="Symbol" w:cs="Symbol"/>
    </w:rPr>
  </w:style>
  <w:style w:type="character" w:customStyle="1" w:styleId="RTFNum45">
    <w:name w:val="RTF_Num 4 5"/>
    <w:rsid w:val="008E3901"/>
    <w:rPr>
      <w:rFonts w:ascii="Courier New" w:eastAsia="Courier New" w:hAnsi="Courier New" w:cs="Courier New"/>
    </w:rPr>
  </w:style>
  <w:style w:type="character" w:customStyle="1" w:styleId="RTFNum46">
    <w:name w:val="RTF_Num 4 6"/>
    <w:rsid w:val="008E3901"/>
    <w:rPr>
      <w:rFonts w:ascii="Wingdings" w:eastAsia="Wingdings" w:hAnsi="Wingdings" w:cs="Wingdings"/>
    </w:rPr>
  </w:style>
  <w:style w:type="character" w:customStyle="1" w:styleId="RTFNum47">
    <w:name w:val="RTF_Num 4 7"/>
    <w:rsid w:val="008E3901"/>
    <w:rPr>
      <w:rFonts w:ascii="Symbol" w:eastAsia="Symbol" w:hAnsi="Symbol" w:cs="Symbol"/>
    </w:rPr>
  </w:style>
  <w:style w:type="character" w:customStyle="1" w:styleId="RTFNum48">
    <w:name w:val="RTF_Num 4 8"/>
    <w:rsid w:val="008E3901"/>
    <w:rPr>
      <w:rFonts w:ascii="Courier New" w:eastAsia="Courier New" w:hAnsi="Courier New" w:cs="Courier New"/>
    </w:rPr>
  </w:style>
  <w:style w:type="character" w:customStyle="1" w:styleId="RTFNum49">
    <w:name w:val="RTF_Num 4 9"/>
    <w:rsid w:val="008E3901"/>
    <w:rPr>
      <w:rFonts w:ascii="Wingdings" w:eastAsia="Wingdings" w:hAnsi="Wingdings" w:cs="Wingdings"/>
    </w:rPr>
  </w:style>
  <w:style w:type="character" w:customStyle="1" w:styleId="RTFNum21">
    <w:name w:val="RTF_Num 2 1"/>
    <w:rsid w:val="008E3901"/>
    <w:rPr>
      <w:rFonts w:ascii="Symbol" w:eastAsia="Symbol" w:hAnsi="Symbol" w:cs="Symbol"/>
    </w:rPr>
  </w:style>
  <w:style w:type="character" w:customStyle="1" w:styleId="RTFNum22">
    <w:name w:val="RTF_Num 2 2"/>
    <w:rsid w:val="008E3901"/>
    <w:rPr>
      <w:rFonts w:cs="Times New Roman"/>
    </w:rPr>
  </w:style>
  <w:style w:type="character" w:customStyle="1" w:styleId="RTFNum23">
    <w:name w:val="RTF_Num 2 3"/>
    <w:rsid w:val="008E3901"/>
    <w:rPr>
      <w:rFonts w:cs="Times New Roman"/>
    </w:rPr>
  </w:style>
  <w:style w:type="character" w:customStyle="1" w:styleId="RTFNum24">
    <w:name w:val="RTF_Num 2 4"/>
    <w:rsid w:val="008E3901"/>
    <w:rPr>
      <w:rFonts w:cs="Times New Roman"/>
    </w:rPr>
  </w:style>
  <w:style w:type="character" w:customStyle="1" w:styleId="RTFNum25">
    <w:name w:val="RTF_Num 2 5"/>
    <w:rsid w:val="008E3901"/>
    <w:rPr>
      <w:rFonts w:cs="Times New Roman"/>
    </w:rPr>
  </w:style>
  <w:style w:type="character" w:customStyle="1" w:styleId="RTFNum26">
    <w:name w:val="RTF_Num 2 6"/>
    <w:rsid w:val="008E3901"/>
    <w:rPr>
      <w:rFonts w:cs="Times New Roman"/>
    </w:rPr>
  </w:style>
  <w:style w:type="character" w:customStyle="1" w:styleId="RTFNum27">
    <w:name w:val="RTF_Num 2 7"/>
    <w:rsid w:val="008E3901"/>
    <w:rPr>
      <w:rFonts w:cs="Times New Roman"/>
    </w:rPr>
  </w:style>
  <w:style w:type="character" w:customStyle="1" w:styleId="RTFNum28">
    <w:name w:val="RTF_Num 2 8"/>
    <w:rsid w:val="008E3901"/>
    <w:rPr>
      <w:rFonts w:cs="Times New Roman"/>
    </w:rPr>
  </w:style>
  <w:style w:type="character" w:customStyle="1" w:styleId="RTFNum29">
    <w:name w:val="RTF_Num 2 9"/>
    <w:rsid w:val="008E3901"/>
    <w:rPr>
      <w:rFonts w:cs="Times New Roman"/>
    </w:rPr>
  </w:style>
  <w:style w:type="character" w:customStyle="1" w:styleId="Puces">
    <w:name w:val="Puces"/>
    <w:rsid w:val="008E3901"/>
    <w:rPr>
      <w:rFonts w:ascii="OpenSymbol" w:eastAsia="OpenSymbol" w:hAnsi="OpenSymbol" w:cs="OpenSymbol"/>
    </w:rPr>
  </w:style>
  <w:style w:type="character" w:customStyle="1" w:styleId="RTFNum31">
    <w:name w:val="RTF_Num 3 1"/>
    <w:rsid w:val="008E3901"/>
    <w:rPr>
      <w:rFonts w:cs="Times New Roman"/>
    </w:rPr>
  </w:style>
  <w:style w:type="character" w:customStyle="1" w:styleId="RTFNum32">
    <w:name w:val="RTF_Num 3 2"/>
    <w:rsid w:val="008E3901"/>
    <w:rPr>
      <w:rFonts w:cs="Times New Roman"/>
    </w:rPr>
  </w:style>
  <w:style w:type="character" w:customStyle="1" w:styleId="RTFNum33">
    <w:name w:val="RTF_Num 3 3"/>
    <w:rsid w:val="008E3901"/>
    <w:rPr>
      <w:rFonts w:cs="Times New Roman"/>
    </w:rPr>
  </w:style>
  <w:style w:type="character" w:customStyle="1" w:styleId="RTFNum34">
    <w:name w:val="RTF_Num 3 4"/>
    <w:rsid w:val="008E3901"/>
    <w:rPr>
      <w:rFonts w:cs="Times New Roman"/>
    </w:rPr>
  </w:style>
  <w:style w:type="character" w:customStyle="1" w:styleId="RTFNum35">
    <w:name w:val="RTF_Num 3 5"/>
    <w:rsid w:val="008E3901"/>
    <w:rPr>
      <w:rFonts w:cs="Times New Roman"/>
    </w:rPr>
  </w:style>
  <w:style w:type="character" w:customStyle="1" w:styleId="RTFNum36">
    <w:name w:val="RTF_Num 3 6"/>
    <w:rsid w:val="008E3901"/>
    <w:rPr>
      <w:rFonts w:cs="Times New Roman"/>
    </w:rPr>
  </w:style>
  <w:style w:type="character" w:customStyle="1" w:styleId="RTFNum37">
    <w:name w:val="RTF_Num 3 7"/>
    <w:rsid w:val="008E3901"/>
    <w:rPr>
      <w:rFonts w:cs="Times New Roman"/>
    </w:rPr>
  </w:style>
  <w:style w:type="character" w:customStyle="1" w:styleId="RTFNum38">
    <w:name w:val="RTF_Num 3 8"/>
    <w:rsid w:val="008E3901"/>
    <w:rPr>
      <w:rFonts w:cs="Times New Roman"/>
    </w:rPr>
  </w:style>
  <w:style w:type="character" w:customStyle="1" w:styleId="RTFNum39">
    <w:name w:val="RTF_Num 3 9"/>
    <w:rsid w:val="008E3901"/>
    <w:rPr>
      <w:rFonts w:cs="Times New Roman"/>
    </w:rPr>
  </w:style>
  <w:style w:type="character" w:customStyle="1" w:styleId="Appeldenotedefin1">
    <w:name w:val="Appel de note de fin1"/>
    <w:rsid w:val="008E3901"/>
    <w:rPr>
      <w:vertAlign w:val="superscript"/>
    </w:rPr>
  </w:style>
  <w:style w:type="character" w:customStyle="1" w:styleId="WW8Num11z2">
    <w:name w:val="WW8Num11z2"/>
    <w:rsid w:val="008E3901"/>
    <w:rPr>
      <w:rFonts w:ascii="Wingdings" w:hAnsi="Wingdings" w:cs="Times New Roman"/>
    </w:rPr>
  </w:style>
  <w:style w:type="character" w:customStyle="1" w:styleId="WW8Num11z3">
    <w:name w:val="WW8Num11z3"/>
    <w:rsid w:val="008E3901"/>
    <w:rPr>
      <w:rFonts w:ascii="Symbol" w:hAnsi="Symbol" w:cs="Times New Roman"/>
    </w:rPr>
  </w:style>
  <w:style w:type="character" w:customStyle="1" w:styleId="Caractresdenumrotation">
    <w:name w:val="Caractères de numérotation"/>
    <w:rsid w:val="008E3901"/>
  </w:style>
  <w:style w:type="character" w:customStyle="1" w:styleId="Marquedecommentaire1">
    <w:name w:val="Marque de commentaire1"/>
    <w:rsid w:val="008E3901"/>
    <w:rPr>
      <w:sz w:val="16"/>
      <w:szCs w:val="16"/>
    </w:rPr>
  </w:style>
  <w:style w:type="character" w:styleId="Numrodepage">
    <w:name w:val="page number"/>
    <w:basedOn w:val="Policepardfaut3"/>
    <w:rsid w:val="008E3901"/>
  </w:style>
  <w:style w:type="character" w:customStyle="1" w:styleId="WW8Num12z3">
    <w:name w:val="WW8Num12z3"/>
    <w:rsid w:val="008E3901"/>
    <w:rPr>
      <w:rFonts w:ascii="Symbol" w:hAnsi="Symbol" w:cs="Symbol"/>
    </w:rPr>
  </w:style>
  <w:style w:type="character" w:customStyle="1" w:styleId="CarCar">
    <w:name w:val="Car Car"/>
    <w:rsid w:val="008E3901"/>
    <w:rPr>
      <w:lang w:val="fr-FR" w:eastAsia="zh-CN" w:bidi="ar-SA"/>
    </w:rPr>
  </w:style>
  <w:style w:type="character" w:customStyle="1" w:styleId="Marquedecommentaire2">
    <w:name w:val="Marque de commentaire2"/>
    <w:rsid w:val="008E3901"/>
    <w:rPr>
      <w:sz w:val="16"/>
      <w:szCs w:val="16"/>
    </w:rPr>
  </w:style>
  <w:style w:type="character" w:customStyle="1" w:styleId="Marquedecommentaire3">
    <w:name w:val="Marque de commentaire3"/>
    <w:rsid w:val="008E3901"/>
    <w:rPr>
      <w:sz w:val="16"/>
      <w:szCs w:val="16"/>
    </w:rPr>
  </w:style>
  <w:style w:type="character" w:customStyle="1" w:styleId="CommentaireCar">
    <w:name w:val="Commentaire Car"/>
    <w:uiPriority w:val="99"/>
    <w:rsid w:val="008E3901"/>
    <w:rPr>
      <w:lang w:eastAsia="zh-CN"/>
    </w:rPr>
  </w:style>
  <w:style w:type="character" w:customStyle="1" w:styleId="object">
    <w:name w:val="object"/>
    <w:rsid w:val="008E3901"/>
  </w:style>
  <w:style w:type="character" w:customStyle="1" w:styleId="CorpsdetexteCar">
    <w:name w:val="Corps de texte Car"/>
    <w:uiPriority w:val="99"/>
    <w:rsid w:val="008E3901"/>
    <w:rPr>
      <w:lang w:eastAsia="zh-CN"/>
    </w:rPr>
  </w:style>
  <w:style w:type="character" w:styleId="Lienhypertexte">
    <w:name w:val="Hyperlink"/>
    <w:rsid w:val="008E3901"/>
    <w:rPr>
      <w:color w:val="0000FF"/>
      <w:u w:val="single"/>
    </w:rPr>
  </w:style>
  <w:style w:type="paragraph" w:customStyle="1" w:styleId="Titre10">
    <w:name w:val="Titre10"/>
    <w:basedOn w:val="Normal"/>
    <w:next w:val="Corpsdetexte"/>
    <w:rsid w:val="008E3901"/>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uiPriority w:val="99"/>
    <w:rsid w:val="008E3901"/>
    <w:pPr>
      <w:widowControl w:val="0"/>
      <w:spacing w:before="60"/>
      <w:ind w:firstLine="284"/>
      <w:jc w:val="both"/>
    </w:pPr>
    <w:rPr>
      <w:lang w:val="x-none"/>
    </w:rPr>
  </w:style>
  <w:style w:type="character" w:customStyle="1" w:styleId="CorpsdetexteCar1">
    <w:name w:val="Corps de texte Car1"/>
    <w:basedOn w:val="Policepardfaut"/>
    <w:link w:val="Corpsdetexte"/>
    <w:uiPriority w:val="99"/>
    <w:rsid w:val="008E3901"/>
    <w:rPr>
      <w:rFonts w:ascii="Times New Roman" w:eastAsia="Times New Roman" w:hAnsi="Times New Roman" w:cs="Times New Roman"/>
      <w:sz w:val="20"/>
      <w:szCs w:val="20"/>
      <w:lang w:val="x-none" w:eastAsia="zh-CN"/>
    </w:rPr>
  </w:style>
  <w:style w:type="paragraph" w:styleId="Liste">
    <w:name w:val="List"/>
    <w:basedOn w:val="Corpsdetexte"/>
    <w:rsid w:val="008E3901"/>
    <w:rPr>
      <w:rFonts w:ascii="Liberation Serif" w:hAnsi="Liberation Serif" w:cs="Lohit Hindi"/>
    </w:rPr>
  </w:style>
  <w:style w:type="paragraph" w:styleId="Lgende">
    <w:name w:val="caption"/>
    <w:basedOn w:val="Normal"/>
    <w:qFormat/>
    <w:rsid w:val="008E3901"/>
    <w:pPr>
      <w:suppressLineNumbers/>
      <w:spacing w:before="120" w:after="120"/>
    </w:pPr>
    <w:rPr>
      <w:rFonts w:ascii="Liberation Serif" w:hAnsi="Liberation Serif" w:cs="Lohit Hindi"/>
      <w:i/>
      <w:iCs/>
      <w:sz w:val="24"/>
      <w:szCs w:val="24"/>
    </w:rPr>
  </w:style>
  <w:style w:type="paragraph" w:customStyle="1" w:styleId="Index">
    <w:name w:val="Index"/>
    <w:basedOn w:val="Normal"/>
    <w:rsid w:val="008E3901"/>
    <w:pPr>
      <w:suppressLineNumbers/>
    </w:pPr>
    <w:rPr>
      <w:rFonts w:ascii="Liberation Serif" w:hAnsi="Liberation Serif" w:cs="Lohit Hindi"/>
    </w:rPr>
  </w:style>
  <w:style w:type="paragraph" w:customStyle="1" w:styleId="Titre9">
    <w:name w:val="Titre9"/>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4">
    <w:name w:val="Titre4"/>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3">
    <w:name w:val="Titre3"/>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rsid w:val="008E3901"/>
    <w:pPr>
      <w:widowControl w:val="0"/>
      <w:spacing w:before="360" w:after="120"/>
      <w:jc w:val="center"/>
    </w:pPr>
    <w:rPr>
      <w:rFonts w:ascii="Arial" w:hAnsi="Arial" w:cs="Arial"/>
      <w:b/>
      <w:bCs/>
      <w:sz w:val="32"/>
      <w:szCs w:val="32"/>
    </w:rPr>
  </w:style>
  <w:style w:type="paragraph" w:customStyle="1" w:styleId="Listepuce">
    <w:name w:val="Liste à puce"/>
    <w:basedOn w:val="Normal"/>
    <w:rsid w:val="008E3901"/>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rsid w:val="008E3901"/>
    <w:pPr>
      <w:jc w:val="both"/>
    </w:pPr>
    <w:rPr>
      <w:sz w:val="22"/>
      <w:szCs w:val="22"/>
    </w:rPr>
  </w:style>
  <w:style w:type="character" w:customStyle="1" w:styleId="RetraitcorpsdetexteCar">
    <w:name w:val="Retrait corps de texte Car"/>
    <w:basedOn w:val="Policepardfaut"/>
    <w:link w:val="Retraitcorpsdetexte"/>
    <w:rsid w:val="008E3901"/>
    <w:rPr>
      <w:rFonts w:ascii="Times New Roman" w:eastAsia="Times New Roman" w:hAnsi="Times New Roman" w:cs="Times New Roman"/>
      <w:lang w:eastAsia="zh-CN"/>
    </w:rPr>
  </w:style>
  <w:style w:type="paragraph" w:customStyle="1" w:styleId="WW-Corpsdetexte2">
    <w:name w:val="WW-Corps de texte 2"/>
    <w:basedOn w:val="Normal"/>
    <w:rsid w:val="008E3901"/>
    <w:pPr>
      <w:jc w:val="both"/>
    </w:pPr>
    <w:rPr>
      <w:sz w:val="24"/>
      <w:szCs w:val="24"/>
    </w:rPr>
  </w:style>
  <w:style w:type="paragraph" w:styleId="Notedebasdepage">
    <w:name w:val="footnote text"/>
    <w:basedOn w:val="Normal"/>
    <w:link w:val="NotedebasdepageCar"/>
    <w:rsid w:val="008E3901"/>
    <w:pPr>
      <w:suppressAutoHyphens w:val="0"/>
    </w:pPr>
    <w:rPr>
      <w:rFonts w:ascii="Univers" w:hAnsi="Univers" w:cs="Univers"/>
    </w:rPr>
  </w:style>
  <w:style w:type="character" w:customStyle="1" w:styleId="NotedebasdepageCar">
    <w:name w:val="Note de bas de page Car"/>
    <w:basedOn w:val="Policepardfaut"/>
    <w:link w:val="Notedebasdepage"/>
    <w:rsid w:val="008E3901"/>
    <w:rPr>
      <w:rFonts w:ascii="Univers" w:eastAsia="Times New Roman" w:hAnsi="Univers" w:cs="Univers"/>
      <w:sz w:val="20"/>
      <w:szCs w:val="20"/>
      <w:lang w:eastAsia="zh-CN"/>
    </w:rPr>
  </w:style>
  <w:style w:type="paragraph" w:customStyle="1" w:styleId="fcasegauche">
    <w:name w:val="f_case_gauche"/>
    <w:basedOn w:val="Normal"/>
    <w:rsid w:val="008E3901"/>
    <w:pPr>
      <w:suppressAutoHyphens w:val="0"/>
      <w:spacing w:after="60"/>
      <w:ind w:left="284" w:hanging="284"/>
      <w:jc w:val="both"/>
    </w:pPr>
    <w:rPr>
      <w:rFonts w:ascii="Univers" w:hAnsi="Univers" w:cs="Univers"/>
    </w:rPr>
  </w:style>
  <w:style w:type="paragraph" w:customStyle="1" w:styleId="fcase1ertab">
    <w:name w:val="f_case_1ertab"/>
    <w:basedOn w:val="Normal"/>
    <w:rsid w:val="008E3901"/>
    <w:pPr>
      <w:tabs>
        <w:tab w:val="left" w:pos="426"/>
      </w:tabs>
      <w:suppressAutoHyphens w:val="0"/>
      <w:ind w:left="709" w:hanging="709"/>
      <w:jc w:val="both"/>
    </w:pPr>
    <w:rPr>
      <w:rFonts w:ascii="Univers" w:hAnsi="Univers" w:cs="Univers"/>
    </w:rPr>
  </w:style>
  <w:style w:type="paragraph" w:customStyle="1" w:styleId="Style5">
    <w:name w:val="Style 5"/>
    <w:basedOn w:val="Normal"/>
    <w:rsid w:val="008E3901"/>
    <w:pPr>
      <w:widowControl w:val="0"/>
      <w:tabs>
        <w:tab w:val="left" w:pos="1440"/>
      </w:tabs>
      <w:suppressAutoHyphens w:val="0"/>
      <w:spacing w:line="360" w:lineRule="auto"/>
      <w:ind w:left="900"/>
    </w:pPr>
    <w:rPr>
      <w:color w:val="000000"/>
      <w:lang w:eastAsia="fr-FR"/>
    </w:rPr>
  </w:style>
  <w:style w:type="paragraph" w:styleId="NormalWeb">
    <w:name w:val="Normal (Web)"/>
    <w:basedOn w:val="Normal"/>
    <w:uiPriority w:val="99"/>
    <w:rsid w:val="008E3901"/>
    <w:pPr>
      <w:spacing w:before="280" w:after="280"/>
    </w:pPr>
    <w:rPr>
      <w:sz w:val="24"/>
      <w:szCs w:val="24"/>
    </w:rPr>
  </w:style>
  <w:style w:type="paragraph" w:customStyle="1" w:styleId="Listepuce0">
    <w:name w:val="Liste ・puce"/>
    <w:basedOn w:val="Normal"/>
    <w:rsid w:val="008E3901"/>
    <w:pPr>
      <w:widowControl w:val="0"/>
      <w:tabs>
        <w:tab w:val="left" w:pos="284"/>
      </w:tabs>
      <w:suppressAutoHyphens w:val="0"/>
      <w:spacing w:before="60"/>
      <w:ind w:left="284"/>
      <w:jc w:val="both"/>
    </w:pPr>
  </w:style>
  <w:style w:type="paragraph" w:styleId="Paragraphedeliste">
    <w:name w:val="List Paragraph"/>
    <w:basedOn w:val="Normal"/>
    <w:uiPriority w:val="34"/>
    <w:qFormat/>
    <w:rsid w:val="008E3901"/>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rsid w:val="008E3901"/>
    <w:pPr>
      <w:suppressLineNumbers/>
    </w:pPr>
  </w:style>
  <w:style w:type="paragraph" w:customStyle="1" w:styleId="Titredetableau">
    <w:name w:val="Titre de tableau"/>
    <w:basedOn w:val="Contenudetableau"/>
    <w:rsid w:val="008E3901"/>
    <w:pPr>
      <w:jc w:val="center"/>
    </w:pPr>
    <w:rPr>
      <w:b/>
      <w:bCs/>
    </w:rPr>
  </w:style>
  <w:style w:type="paragraph" w:customStyle="1" w:styleId="Titre11">
    <w:name w:val="Titre 11"/>
    <w:basedOn w:val="Normal"/>
    <w:next w:val="Normal"/>
    <w:rsid w:val="008E3901"/>
    <w:pPr>
      <w:keepNext/>
      <w:numPr>
        <w:numId w:val="2"/>
      </w:numPr>
      <w:spacing w:before="240" w:after="60"/>
    </w:pPr>
    <w:rPr>
      <w:rFonts w:ascii="Arial" w:eastAsia="Arial" w:hAnsi="Arial" w:cs="Arial"/>
      <w:b/>
      <w:bCs/>
      <w:sz w:val="28"/>
    </w:rPr>
  </w:style>
  <w:style w:type="paragraph" w:customStyle="1" w:styleId="Commentaire1">
    <w:name w:val="Commentaire1"/>
    <w:basedOn w:val="Normal"/>
    <w:rsid w:val="008E3901"/>
  </w:style>
  <w:style w:type="paragraph" w:styleId="Textedebulles">
    <w:name w:val="Balloon Text"/>
    <w:basedOn w:val="Normal"/>
    <w:link w:val="TextedebullesCar"/>
    <w:rsid w:val="008E3901"/>
    <w:rPr>
      <w:rFonts w:ascii="Tahoma" w:hAnsi="Tahoma" w:cs="Tahoma"/>
      <w:sz w:val="16"/>
      <w:szCs w:val="16"/>
    </w:rPr>
  </w:style>
  <w:style w:type="character" w:customStyle="1" w:styleId="TextedebullesCar">
    <w:name w:val="Texte de bulles Car"/>
    <w:basedOn w:val="Policepardfaut"/>
    <w:link w:val="Textedebulles"/>
    <w:rsid w:val="008E3901"/>
    <w:rPr>
      <w:rFonts w:ascii="Tahoma" w:eastAsia="Times New Roman" w:hAnsi="Tahoma" w:cs="Tahoma"/>
      <w:sz w:val="16"/>
      <w:szCs w:val="16"/>
      <w:lang w:eastAsia="zh-CN"/>
    </w:rPr>
  </w:style>
  <w:style w:type="paragraph" w:styleId="Commentaire">
    <w:name w:val="annotation text"/>
    <w:basedOn w:val="Normal"/>
    <w:link w:val="CommentaireCar1"/>
    <w:uiPriority w:val="99"/>
    <w:unhideWhenUsed/>
    <w:rsid w:val="008E3901"/>
  </w:style>
  <w:style w:type="character" w:customStyle="1" w:styleId="CommentaireCar1">
    <w:name w:val="Commentaire Car1"/>
    <w:basedOn w:val="Policepardfaut"/>
    <w:link w:val="Commentaire"/>
    <w:uiPriority w:val="99"/>
    <w:rsid w:val="008E3901"/>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
    <w:rsid w:val="008E3901"/>
    <w:rPr>
      <w:b/>
      <w:bCs/>
    </w:rPr>
  </w:style>
  <w:style w:type="character" w:customStyle="1" w:styleId="ObjetducommentaireCar">
    <w:name w:val="Objet du commentaire Car"/>
    <w:basedOn w:val="CommentaireCar1"/>
    <w:link w:val="Objetducommentaire"/>
    <w:rsid w:val="008E3901"/>
    <w:rPr>
      <w:rFonts w:ascii="Times New Roman" w:eastAsia="Times New Roman" w:hAnsi="Times New Roman" w:cs="Times New Roman"/>
      <w:b/>
      <w:bCs/>
      <w:sz w:val="20"/>
      <w:szCs w:val="20"/>
      <w:lang w:eastAsia="zh-CN"/>
    </w:rPr>
  </w:style>
  <w:style w:type="paragraph" w:styleId="En-tte">
    <w:name w:val="header"/>
    <w:basedOn w:val="Normal"/>
    <w:link w:val="En-tteCar"/>
    <w:rsid w:val="008E3901"/>
    <w:pPr>
      <w:tabs>
        <w:tab w:val="center" w:pos="4536"/>
        <w:tab w:val="right" w:pos="9072"/>
      </w:tabs>
    </w:pPr>
  </w:style>
  <w:style w:type="character" w:customStyle="1" w:styleId="En-tteCar">
    <w:name w:val="En-tête Car"/>
    <w:basedOn w:val="Policepardfaut"/>
    <w:link w:val="En-tte"/>
    <w:rsid w:val="008E3901"/>
    <w:rPr>
      <w:rFonts w:ascii="Times New Roman" w:eastAsia="Times New Roman" w:hAnsi="Times New Roman" w:cs="Times New Roman"/>
      <w:sz w:val="20"/>
      <w:szCs w:val="20"/>
      <w:lang w:eastAsia="zh-CN"/>
    </w:rPr>
  </w:style>
  <w:style w:type="paragraph" w:styleId="Pieddepage">
    <w:name w:val="footer"/>
    <w:basedOn w:val="Normal"/>
    <w:link w:val="PieddepageCar"/>
    <w:rsid w:val="008E3901"/>
    <w:pPr>
      <w:tabs>
        <w:tab w:val="center" w:pos="4536"/>
        <w:tab w:val="right" w:pos="9072"/>
      </w:tabs>
    </w:pPr>
  </w:style>
  <w:style w:type="character" w:customStyle="1" w:styleId="PieddepageCar">
    <w:name w:val="Pied de page Car"/>
    <w:basedOn w:val="Policepardfaut"/>
    <w:link w:val="Pieddepage"/>
    <w:rsid w:val="008E3901"/>
    <w:rPr>
      <w:rFonts w:ascii="Times New Roman" w:eastAsia="Times New Roman" w:hAnsi="Times New Roman" w:cs="Times New Roman"/>
      <w:sz w:val="20"/>
      <w:szCs w:val="20"/>
      <w:lang w:eastAsia="zh-CN"/>
    </w:rPr>
  </w:style>
  <w:style w:type="paragraph" w:customStyle="1" w:styleId="Retrait2">
    <w:name w:val="Retrait 2"/>
    <w:basedOn w:val="Normal"/>
    <w:rsid w:val="008E3901"/>
    <w:pPr>
      <w:suppressAutoHyphens w:val="0"/>
      <w:ind w:left="1400" w:right="12" w:hanging="280"/>
      <w:jc w:val="both"/>
    </w:pPr>
    <w:rPr>
      <w:rFonts w:ascii="Palatino" w:hAnsi="Palatino" w:cs="Palatino"/>
      <w:sz w:val="24"/>
    </w:rPr>
  </w:style>
  <w:style w:type="paragraph" w:customStyle="1" w:styleId="Corpsdetexte31">
    <w:name w:val="Corps de texte 31"/>
    <w:basedOn w:val="Normal"/>
    <w:rsid w:val="008E3901"/>
    <w:pPr>
      <w:spacing w:after="120"/>
    </w:pPr>
    <w:rPr>
      <w:sz w:val="16"/>
      <w:szCs w:val="16"/>
    </w:rPr>
  </w:style>
  <w:style w:type="paragraph" w:customStyle="1" w:styleId="Style2">
    <w:name w:val="Style2"/>
    <w:basedOn w:val="Normal"/>
    <w:rsid w:val="008E3901"/>
    <w:pPr>
      <w:suppressAutoHyphens w:val="0"/>
      <w:jc w:val="both"/>
    </w:pPr>
    <w:rPr>
      <w:b/>
      <w:sz w:val="24"/>
      <w:szCs w:val="24"/>
    </w:rPr>
  </w:style>
  <w:style w:type="paragraph" w:customStyle="1" w:styleId="Corpsdetexte32">
    <w:name w:val="Corps de texte 32"/>
    <w:basedOn w:val="Normal"/>
    <w:rsid w:val="008E3901"/>
    <w:pPr>
      <w:spacing w:after="120"/>
    </w:pPr>
    <w:rPr>
      <w:sz w:val="16"/>
      <w:szCs w:val="16"/>
    </w:rPr>
  </w:style>
  <w:style w:type="paragraph" w:customStyle="1" w:styleId="Commentaire2">
    <w:name w:val="Commentaire2"/>
    <w:basedOn w:val="Normal"/>
    <w:rsid w:val="008E3901"/>
  </w:style>
  <w:style w:type="paragraph" w:customStyle="1" w:styleId="Commentaire3">
    <w:name w:val="Commentaire3"/>
    <w:basedOn w:val="Normal"/>
    <w:rsid w:val="008E3901"/>
    <w:rPr>
      <w:lang w:val="x-none"/>
    </w:rPr>
  </w:style>
  <w:style w:type="paragraph" w:customStyle="1" w:styleId="paragraphe">
    <w:name w:val="paragraphe"/>
    <w:rsid w:val="008E3901"/>
    <w:pPr>
      <w:tabs>
        <w:tab w:val="left" w:pos="2268"/>
      </w:tabs>
      <w:suppressAutoHyphens/>
      <w:overflowPunct w:val="0"/>
      <w:autoSpaceDE w:val="0"/>
      <w:spacing w:after="240" w:line="240" w:lineRule="auto"/>
      <w:ind w:left="1980"/>
      <w:jc w:val="both"/>
      <w:textAlignment w:val="baseline"/>
    </w:pPr>
    <w:rPr>
      <w:rFonts w:ascii="Georgia" w:eastAsia="Times New Roman" w:hAnsi="Georgia" w:cs="Georgia"/>
      <w:color w:val="000000"/>
      <w:sz w:val="20"/>
      <w:szCs w:val="20"/>
      <w:lang w:eastAsia="zh-CN"/>
    </w:rPr>
  </w:style>
  <w:style w:type="character" w:styleId="Marquedecommentaire">
    <w:name w:val="annotation reference"/>
    <w:uiPriority w:val="99"/>
    <w:rsid w:val="008E3901"/>
    <w:rPr>
      <w:sz w:val="16"/>
      <w:szCs w:val="16"/>
    </w:rPr>
  </w:style>
  <w:style w:type="character" w:styleId="Textedelespacerserv">
    <w:name w:val="Placeholder Text"/>
    <w:basedOn w:val="Policepardfaut"/>
    <w:uiPriority w:val="99"/>
    <w:semiHidden/>
    <w:rsid w:val="00D551B6"/>
    <w:rPr>
      <w:color w:val="808080"/>
    </w:rPr>
  </w:style>
  <w:style w:type="paragraph" w:customStyle="1" w:styleId="Corpsdetexte21">
    <w:name w:val="Corps de texte 21"/>
    <w:basedOn w:val="Normal"/>
    <w:uiPriority w:val="99"/>
    <w:rsid w:val="00EA7987"/>
    <w:pPr>
      <w:jc w:val="both"/>
    </w:pPr>
    <w:rPr>
      <w:sz w:val="24"/>
      <w:lang w:eastAsia="ar-SA"/>
    </w:rPr>
  </w:style>
  <w:style w:type="paragraph" w:customStyle="1" w:styleId="RedTxt">
    <w:name w:val="RedTxt"/>
    <w:basedOn w:val="Normal"/>
    <w:uiPriority w:val="99"/>
    <w:rsid w:val="00E46E70"/>
    <w:rPr>
      <w:rFonts w:ascii="Arial" w:hAnsi="Arial"/>
      <w:sz w:val="18"/>
      <w:lang w:eastAsia="ar-SA"/>
    </w:rPr>
  </w:style>
  <w:style w:type="character" w:styleId="Lienhypertextesuivivisit">
    <w:name w:val="FollowedHyperlink"/>
    <w:basedOn w:val="Policepardfaut"/>
    <w:uiPriority w:val="99"/>
    <w:semiHidden/>
    <w:unhideWhenUsed/>
    <w:rsid w:val="00634151"/>
    <w:rPr>
      <w:color w:val="954F72" w:themeColor="followedHyperlink"/>
      <w:u w:val="single"/>
    </w:rPr>
  </w:style>
  <w:style w:type="paragraph" w:customStyle="1" w:styleId="Default">
    <w:name w:val="Default"/>
    <w:rsid w:val="006C16A1"/>
    <w:pPr>
      <w:autoSpaceDE w:val="0"/>
      <w:autoSpaceDN w:val="0"/>
      <w:adjustRightInd w:val="0"/>
      <w:spacing w:after="0" w:line="240" w:lineRule="auto"/>
    </w:pPr>
    <w:rPr>
      <w:rFonts w:ascii="Arial" w:hAnsi="Arial" w:cs="Arial"/>
      <w:color w:val="000000"/>
      <w:sz w:val="24"/>
      <w:szCs w:val="24"/>
    </w:rPr>
  </w:style>
  <w:style w:type="character" w:styleId="Mentionnonrsolue">
    <w:name w:val="Unresolved Mention"/>
    <w:basedOn w:val="Policepardfaut"/>
    <w:uiPriority w:val="99"/>
    <w:semiHidden/>
    <w:unhideWhenUsed/>
    <w:rsid w:val="00EA5D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65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openxmlformats.org/officeDocument/2006/relationships/hyperlink" Target="mailto:ac-facturier@univ-lorraine.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ee.fr/fr/statistiques/serie/010766546" TargetMode="External"/><Relationship Id="rId17" Type="http://schemas.openxmlformats.org/officeDocument/2006/relationships/hyperlink" Target="https://www.service-public.fr/professionnels-entreprises/vosdroits/F23211" TargetMode="External"/><Relationship Id="rId2" Type="http://schemas.openxmlformats.org/officeDocument/2006/relationships/numbering" Target="numbering.xml"/><Relationship Id="rId16" Type="http://schemas.openxmlformats.org/officeDocument/2006/relationships/hyperlink" Target="https://www.service-public.fr/professionnels-entreprises/vosdroits/F2356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ha-nancy@univ-lorraine.fr" TargetMode="External"/><Relationship Id="rId5" Type="http://schemas.openxmlformats.org/officeDocument/2006/relationships/webSettings" Target="webSettings.xml"/><Relationship Id="rId15" Type="http://schemas.openxmlformats.org/officeDocument/2006/relationships/hyperlink" Target="https://www.service-public.fr/professionnels-entreprises/vosdroits/F23570" TargetMode="External"/><Relationship Id="rId10" Type="http://schemas.openxmlformats.org/officeDocument/2006/relationships/hyperlink" Target="mailto:rachida.rajouh@univ-lorraine.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FD40D-50BA-4600-8804-39695FC84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13</Pages>
  <Words>4974</Words>
  <Characters>27358</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32268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Russeil</dc:creator>
  <cp:keywords/>
  <dc:description/>
  <cp:lastModifiedBy>Benjamin Rousselle</cp:lastModifiedBy>
  <cp:revision>46</cp:revision>
  <dcterms:created xsi:type="dcterms:W3CDTF">2019-04-08T08:11:00Z</dcterms:created>
  <dcterms:modified xsi:type="dcterms:W3CDTF">2025-11-13T14:39:00Z</dcterms:modified>
</cp:coreProperties>
</file>